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C3801" w14:textId="3674E218" w:rsidR="00F92082" w:rsidRPr="00234ADD" w:rsidRDefault="00084D35" w:rsidP="003662D7">
      <w:pPr>
        <w:jc w:val="center"/>
        <w:rPr>
          <w:b/>
        </w:rPr>
      </w:pPr>
      <w:r>
        <w:rPr>
          <w:b/>
        </w:rPr>
        <w:t>Events</w:t>
      </w:r>
      <w:r w:rsidR="00F92082" w:rsidRPr="00234ADD">
        <w:rPr>
          <w:b/>
        </w:rPr>
        <w:t xml:space="preserve"> Assistant Role Description</w:t>
      </w:r>
    </w:p>
    <w:p w14:paraId="35DD6D09" w14:textId="77777777" w:rsidR="00F92082" w:rsidRPr="00234ADD" w:rsidRDefault="00F92082" w:rsidP="00F92082">
      <w:pPr>
        <w:rPr>
          <w:b/>
          <w:noProof/>
          <w:lang w:eastAsia="en-GB"/>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B4C6E7" w:themeFill="accent1" w:themeFillTint="66"/>
        <w:tblLook w:val="04A0" w:firstRow="1" w:lastRow="0" w:firstColumn="1" w:lastColumn="0" w:noHBand="0" w:noVBand="1"/>
      </w:tblPr>
      <w:tblGrid>
        <w:gridCol w:w="9010"/>
      </w:tblGrid>
      <w:tr w:rsidR="00F92082" w:rsidRPr="00234ADD" w14:paraId="1E002F4F" w14:textId="77777777" w:rsidTr="0041063A">
        <w:tc>
          <w:tcPr>
            <w:tcW w:w="9010" w:type="dxa"/>
            <w:tcBorders>
              <w:bottom w:val="single" w:sz="4" w:space="0" w:color="auto"/>
            </w:tcBorders>
            <w:shd w:val="clear" w:color="auto" w:fill="B4C6E7" w:themeFill="accent1" w:themeFillTint="66"/>
          </w:tcPr>
          <w:p w14:paraId="0AACB09D" w14:textId="2B5A8270" w:rsidR="00F92082" w:rsidRPr="003662D7" w:rsidRDefault="00F92082" w:rsidP="0041063A">
            <w:pPr>
              <w:rPr>
                <w:rFonts w:asciiTheme="minorHAnsi" w:hAnsiTheme="minorHAnsi" w:cstheme="minorHAnsi"/>
                <w:b w:val="0"/>
                <w:sz w:val="22"/>
                <w:szCs w:val="22"/>
              </w:rPr>
            </w:pPr>
            <w:r w:rsidRPr="003662D7">
              <w:rPr>
                <w:rFonts w:asciiTheme="minorHAnsi" w:hAnsiTheme="minorHAnsi" w:cstheme="minorHAnsi"/>
                <w:sz w:val="22"/>
                <w:szCs w:val="22"/>
              </w:rPr>
              <w:t xml:space="preserve">Reports to:  </w:t>
            </w:r>
            <w:r w:rsidR="00532A5B" w:rsidRPr="003662D7">
              <w:rPr>
                <w:rFonts w:asciiTheme="minorHAnsi" w:hAnsiTheme="minorHAnsi" w:cstheme="minorHAnsi"/>
                <w:b w:val="0"/>
                <w:bCs/>
                <w:sz w:val="22"/>
                <w:szCs w:val="22"/>
              </w:rPr>
              <w:t>Club &amp; Society Coordinator</w:t>
            </w:r>
            <w:r w:rsidRPr="003662D7">
              <w:rPr>
                <w:rFonts w:asciiTheme="minorHAnsi" w:hAnsiTheme="minorHAnsi" w:cstheme="minorHAnsi"/>
                <w:sz w:val="22"/>
                <w:szCs w:val="22"/>
              </w:rPr>
              <w:t xml:space="preserve"> </w:t>
            </w:r>
          </w:p>
        </w:tc>
      </w:tr>
      <w:tr w:rsidR="00F92082" w:rsidRPr="00234ADD" w14:paraId="5BB01DBB" w14:textId="77777777" w:rsidTr="009D0390">
        <w:trPr>
          <w:trHeight w:val="244"/>
        </w:trPr>
        <w:tc>
          <w:tcPr>
            <w:tcW w:w="9010" w:type="dxa"/>
            <w:tcBorders>
              <w:bottom w:val="single" w:sz="4" w:space="0" w:color="auto"/>
            </w:tcBorders>
            <w:shd w:val="clear" w:color="auto" w:fill="B4C6E7" w:themeFill="accent1" w:themeFillTint="66"/>
          </w:tcPr>
          <w:p w14:paraId="0823ACFD" w14:textId="6B760391" w:rsidR="00F92082" w:rsidRPr="003662D7" w:rsidRDefault="00F92082" w:rsidP="0041063A">
            <w:pPr>
              <w:rPr>
                <w:rFonts w:asciiTheme="minorHAnsi" w:hAnsiTheme="minorHAnsi" w:cstheme="minorHAnsi"/>
                <w:b w:val="0"/>
                <w:sz w:val="22"/>
                <w:szCs w:val="22"/>
              </w:rPr>
            </w:pPr>
            <w:r w:rsidRPr="003662D7">
              <w:rPr>
                <w:rFonts w:asciiTheme="minorHAnsi" w:hAnsiTheme="minorHAnsi" w:cstheme="minorHAnsi"/>
                <w:sz w:val="22"/>
                <w:szCs w:val="22"/>
              </w:rPr>
              <w:t>Role Purpose</w:t>
            </w:r>
            <w:r w:rsidRPr="003662D7">
              <w:rPr>
                <w:rFonts w:asciiTheme="minorHAnsi" w:hAnsiTheme="minorHAnsi" w:cstheme="minorHAnsi"/>
                <w:b w:val="0"/>
                <w:bCs/>
                <w:sz w:val="22"/>
                <w:szCs w:val="22"/>
              </w:rPr>
              <w:t xml:space="preserve">: </w:t>
            </w:r>
            <w:r w:rsidR="007A3088" w:rsidRPr="003662D7">
              <w:rPr>
                <w:rFonts w:asciiTheme="minorHAnsi" w:hAnsiTheme="minorHAnsi" w:cstheme="minorHAnsi"/>
                <w:b w:val="0"/>
                <w:bCs/>
                <w:sz w:val="22"/>
                <w:szCs w:val="22"/>
              </w:rPr>
              <w:t xml:space="preserve">Plan, </w:t>
            </w:r>
            <w:r w:rsidR="00532A5B" w:rsidRPr="003662D7">
              <w:rPr>
                <w:rFonts w:asciiTheme="minorHAnsi" w:hAnsiTheme="minorHAnsi" w:cstheme="minorHAnsi"/>
                <w:b w:val="0"/>
                <w:bCs/>
                <w:sz w:val="22"/>
                <w:szCs w:val="22"/>
              </w:rPr>
              <w:t>D</w:t>
            </w:r>
            <w:r w:rsidRPr="003662D7">
              <w:rPr>
                <w:rFonts w:asciiTheme="minorHAnsi" w:hAnsiTheme="minorHAnsi" w:cstheme="minorHAnsi"/>
                <w:b w:val="0"/>
                <w:bCs/>
                <w:sz w:val="22"/>
                <w:szCs w:val="22"/>
              </w:rPr>
              <w:t>elive</w:t>
            </w:r>
            <w:r w:rsidR="007A3088" w:rsidRPr="003662D7">
              <w:rPr>
                <w:rFonts w:asciiTheme="minorHAnsi" w:hAnsiTheme="minorHAnsi" w:cstheme="minorHAnsi"/>
                <w:b w:val="0"/>
                <w:bCs/>
                <w:sz w:val="22"/>
                <w:szCs w:val="22"/>
              </w:rPr>
              <w:t>r</w:t>
            </w:r>
            <w:r w:rsidRPr="003662D7">
              <w:rPr>
                <w:rFonts w:asciiTheme="minorHAnsi" w:hAnsiTheme="minorHAnsi" w:cstheme="minorHAnsi"/>
                <w:b w:val="0"/>
                <w:bCs/>
                <w:sz w:val="22"/>
                <w:szCs w:val="22"/>
              </w:rPr>
              <w:t xml:space="preserve"> </w:t>
            </w:r>
            <w:r w:rsidR="00532A5B" w:rsidRPr="003662D7">
              <w:rPr>
                <w:rFonts w:asciiTheme="minorHAnsi" w:hAnsiTheme="minorHAnsi" w:cstheme="minorHAnsi"/>
                <w:b w:val="0"/>
                <w:bCs/>
                <w:sz w:val="22"/>
                <w:szCs w:val="22"/>
              </w:rPr>
              <w:t xml:space="preserve">and </w:t>
            </w:r>
            <w:r w:rsidR="007A3088" w:rsidRPr="003662D7">
              <w:rPr>
                <w:rFonts w:asciiTheme="minorHAnsi" w:hAnsiTheme="minorHAnsi" w:cstheme="minorHAnsi"/>
                <w:b w:val="0"/>
                <w:bCs/>
                <w:sz w:val="22"/>
                <w:szCs w:val="22"/>
              </w:rPr>
              <w:t xml:space="preserve">communicate </w:t>
            </w:r>
            <w:r w:rsidR="009D0390" w:rsidRPr="003662D7">
              <w:rPr>
                <w:rFonts w:asciiTheme="minorHAnsi" w:hAnsiTheme="minorHAnsi" w:cstheme="minorHAnsi"/>
                <w:b w:val="0"/>
                <w:bCs/>
                <w:sz w:val="22"/>
                <w:szCs w:val="22"/>
              </w:rPr>
              <w:t>SU</w:t>
            </w:r>
            <w:r w:rsidRPr="003662D7">
              <w:rPr>
                <w:rFonts w:asciiTheme="minorHAnsi" w:hAnsiTheme="minorHAnsi" w:cstheme="minorHAnsi"/>
                <w:b w:val="0"/>
                <w:bCs/>
                <w:sz w:val="22"/>
                <w:szCs w:val="22"/>
              </w:rPr>
              <w:t xml:space="preserve"> </w:t>
            </w:r>
            <w:r w:rsidR="00084D35" w:rsidRPr="003662D7">
              <w:rPr>
                <w:rFonts w:asciiTheme="minorHAnsi" w:hAnsiTheme="minorHAnsi" w:cstheme="minorHAnsi"/>
                <w:b w:val="0"/>
                <w:bCs/>
                <w:sz w:val="22"/>
                <w:szCs w:val="22"/>
              </w:rPr>
              <w:t>events</w:t>
            </w:r>
          </w:p>
        </w:tc>
      </w:tr>
      <w:tr w:rsidR="00F92082" w:rsidRPr="00234ADD" w14:paraId="31A79044" w14:textId="77777777" w:rsidTr="0041063A">
        <w:tc>
          <w:tcPr>
            <w:tcW w:w="9010" w:type="dxa"/>
            <w:tcBorders>
              <w:top w:val="single" w:sz="4" w:space="0" w:color="auto"/>
              <w:bottom w:val="single" w:sz="4" w:space="0" w:color="auto"/>
            </w:tcBorders>
            <w:shd w:val="clear" w:color="auto" w:fill="B4C6E7" w:themeFill="accent1" w:themeFillTint="66"/>
          </w:tcPr>
          <w:p w14:paraId="0E717524" w14:textId="3AACEF82" w:rsidR="00F92082" w:rsidRPr="003662D7" w:rsidRDefault="00F92082" w:rsidP="0041063A">
            <w:pPr>
              <w:rPr>
                <w:rFonts w:asciiTheme="minorHAnsi" w:hAnsiTheme="minorHAnsi" w:cstheme="minorHAnsi"/>
                <w:sz w:val="22"/>
                <w:szCs w:val="22"/>
              </w:rPr>
            </w:pPr>
            <w:r w:rsidRPr="003662D7">
              <w:rPr>
                <w:rFonts w:asciiTheme="minorHAnsi" w:hAnsiTheme="minorHAnsi" w:cstheme="minorHAnsi"/>
                <w:sz w:val="22"/>
                <w:szCs w:val="22"/>
              </w:rPr>
              <w:t>Salary</w:t>
            </w:r>
            <w:r w:rsidR="00084D35" w:rsidRPr="003662D7">
              <w:rPr>
                <w:rFonts w:asciiTheme="minorHAnsi" w:hAnsiTheme="minorHAnsi" w:cstheme="minorHAnsi"/>
                <w:b w:val="0"/>
                <w:bCs/>
                <w:sz w:val="22"/>
                <w:szCs w:val="22"/>
              </w:rPr>
              <w:t>; £8.</w:t>
            </w:r>
            <w:r w:rsidR="00532A5B" w:rsidRPr="003662D7">
              <w:rPr>
                <w:rFonts w:asciiTheme="minorHAnsi" w:hAnsiTheme="minorHAnsi" w:cstheme="minorHAnsi"/>
                <w:b w:val="0"/>
                <w:bCs/>
                <w:sz w:val="22"/>
                <w:szCs w:val="22"/>
              </w:rPr>
              <w:t>36</w:t>
            </w:r>
            <w:r w:rsidR="00084D35" w:rsidRPr="003662D7">
              <w:rPr>
                <w:rFonts w:asciiTheme="minorHAnsi" w:hAnsiTheme="minorHAnsi" w:cstheme="minorHAnsi"/>
                <w:b w:val="0"/>
                <w:bCs/>
                <w:sz w:val="22"/>
                <w:szCs w:val="22"/>
              </w:rPr>
              <w:t>/hr</w:t>
            </w:r>
          </w:p>
        </w:tc>
      </w:tr>
      <w:tr w:rsidR="00F92082" w:rsidRPr="00234ADD" w14:paraId="7BA0A8EC" w14:textId="77777777" w:rsidTr="0041063A">
        <w:tc>
          <w:tcPr>
            <w:tcW w:w="9010" w:type="dxa"/>
            <w:tcBorders>
              <w:top w:val="single" w:sz="4" w:space="0" w:color="auto"/>
              <w:bottom w:val="single" w:sz="4" w:space="0" w:color="auto"/>
            </w:tcBorders>
            <w:shd w:val="clear" w:color="auto" w:fill="B4C6E7" w:themeFill="accent1" w:themeFillTint="66"/>
          </w:tcPr>
          <w:p w14:paraId="04563E4C" w14:textId="5DA4C13C" w:rsidR="00F92082" w:rsidRPr="003662D7" w:rsidRDefault="00F92082" w:rsidP="009D0390">
            <w:pPr>
              <w:rPr>
                <w:rFonts w:asciiTheme="minorHAnsi" w:hAnsiTheme="minorHAnsi" w:cstheme="minorHAnsi"/>
                <w:sz w:val="22"/>
                <w:szCs w:val="22"/>
              </w:rPr>
            </w:pPr>
            <w:r w:rsidRPr="003662D7">
              <w:rPr>
                <w:rFonts w:asciiTheme="minorHAnsi" w:hAnsiTheme="minorHAnsi" w:cstheme="minorHAnsi"/>
                <w:sz w:val="22"/>
                <w:szCs w:val="22"/>
              </w:rPr>
              <w:t xml:space="preserve">Hours: </w:t>
            </w:r>
            <w:r w:rsidR="009D0390" w:rsidRPr="003662D7">
              <w:rPr>
                <w:rFonts w:asciiTheme="minorHAnsi" w:hAnsiTheme="minorHAnsi" w:cstheme="minorHAnsi"/>
                <w:b w:val="0"/>
                <w:bCs/>
                <w:sz w:val="22"/>
                <w:szCs w:val="22"/>
              </w:rPr>
              <w:t>20hrs/wk</w:t>
            </w:r>
            <w:r w:rsidR="006B5BEB" w:rsidRPr="003662D7">
              <w:rPr>
                <w:rFonts w:asciiTheme="minorHAnsi" w:hAnsiTheme="minorHAnsi" w:cstheme="minorHAnsi"/>
                <w:b w:val="0"/>
                <w:bCs/>
                <w:sz w:val="22"/>
                <w:szCs w:val="22"/>
              </w:rPr>
              <w:t xml:space="preserve">. Variable. </w:t>
            </w:r>
            <w:r w:rsidR="00084D35" w:rsidRPr="003662D7">
              <w:rPr>
                <w:rFonts w:asciiTheme="minorHAnsi" w:hAnsiTheme="minorHAnsi" w:cstheme="minorHAnsi"/>
                <w:b w:val="0"/>
                <w:bCs/>
                <w:sz w:val="22"/>
                <w:szCs w:val="22"/>
              </w:rPr>
              <w:t>Inc. Evening and Weekends.</w:t>
            </w:r>
            <w:r w:rsidR="00532A5B" w:rsidRPr="003662D7">
              <w:rPr>
                <w:rFonts w:asciiTheme="minorHAnsi" w:hAnsiTheme="minorHAnsi" w:cstheme="minorHAnsi"/>
                <w:b w:val="0"/>
                <w:bCs/>
                <w:sz w:val="22"/>
                <w:szCs w:val="22"/>
              </w:rPr>
              <w:t xml:space="preserve"> Job share option </w:t>
            </w:r>
          </w:p>
        </w:tc>
      </w:tr>
      <w:tr w:rsidR="00F92082" w:rsidRPr="00234ADD" w14:paraId="2BC87BE0" w14:textId="77777777" w:rsidTr="0041063A">
        <w:tc>
          <w:tcPr>
            <w:tcW w:w="9010" w:type="dxa"/>
            <w:tcBorders>
              <w:top w:val="single" w:sz="4" w:space="0" w:color="auto"/>
              <w:bottom w:val="single" w:sz="4" w:space="0" w:color="auto"/>
            </w:tcBorders>
            <w:shd w:val="clear" w:color="auto" w:fill="B4C6E7" w:themeFill="accent1" w:themeFillTint="66"/>
          </w:tcPr>
          <w:p w14:paraId="5D7D523B" w14:textId="5167A8B1" w:rsidR="00F92082" w:rsidRPr="003662D7" w:rsidRDefault="00F92082" w:rsidP="0041063A">
            <w:pPr>
              <w:rPr>
                <w:rFonts w:asciiTheme="minorHAnsi" w:hAnsiTheme="minorHAnsi" w:cstheme="minorHAnsi"/>
                <w:sz w:val="22"/>
                <w:szCs w:val="22"/>
              </w:rPr>
            </w:pPr>
            <w:r w:rsidRPr="003662D7">
              <w:rPr>
                <w:rFonts w:asciiTheme="minorHAnsi" w:hAnsiTheme="minorHAnsi" w:cstheme="minorHAnsi"/>
                <w:sz w:val="22"/>
                <w:szCs w:val="22"/>
              </w:rPr>
              <w:t xml:space="preserve">Start: </w:t>
            </w:r>
            <w:r w:rsidR="009D0390" w:rsidRPr="003662D7">
              <w:rPr>
                <w:rFonts w:asciiTheme="minorHAnsi" w:hAnsiTheme="minorHAnsi" w:cstheme="minorHAnsi"/>
                <w:b w:val="0"/>
                <w:color w:val="000000" w:themeColor="text1"/>
                <w:sz w:val="22"/>
                <w:szCs w:val="22"/>
              </w:rPr>
              <w:t>Immediate</w:t>
            </w:r>
            <w:r w:rsidR="00532A5B" w:rsidRPr="003662D7">
              <w:rPr>
                <w:rFonts w:asciiTheme="minorHAnsi" w:hAnsiTheme="minorHAnsi" w:cstheme="minorHAnsi"/>
                <w:b w:val="0"/>
                <w:color w:val="000000" w:themeColor="text1"/>
                <w:sz w:val="22"/>
                <w:szCs w:val="22"/>
              </w:rPr>
              <w:t>.</w:t>
            </w:r>
          </w:p>
        </w:tc>
      </w:tr>
      <w:tr w:rsidR="00F92082" w:rsidRPr="00234ADD" w14:paraId="02AD53F7" w14:textId="77777777" w:rsidTr="0041063A">
        <w:tblPrEx>
          <w:tblBorders>
            <w:left w:val="single" w:sz="4" w:space="0" w:color="auto"/>
            <w:right w:val="single" w:sz="4" w:space="0" w:color="auto"/>
            <w:insideH w:val="single" w:sz="4" w:space="0" w:color="auto"/>
            <w:insideV w:val="single" w:sz="4" w:space="0" w:color="auto"/>
          </w:tblBorders>
          <w:shd w:val="clear" w:color="auto" w:fill="auto"/>
        </w:tblPrEx>
        <w:tc>
          <w:tcPr>
            <w:tcW w:w="9010" w:type="dxa"/>
            <w:tcBorders>
              <w:left w:val="nil"/>
              <w:right w:val="nil"/>
            </w:tcBorders>
            <w:shd w:val="clear" w:color="auto" w:fill="B4C6E7" w:themeFill="accent1" w:themeFillTint="66"/>
          </w:tcPr>
          <w:p w14:paraId="4544FD11" w14:textId="442BB1BF" w:rsidR="00F92082" w:rsidRPr="003662D7" w:rsidRDefault="00F92082" w:rsidP="0041063A">
            <w:pPr>
              <w:rPr>
                <w:rFonts w:asciiTheme="minorHAnsi" w:hAnsiTheme="minorHAnsi" w:cstheme="minorHAnsi"/>
                <w:b w:val="0"/>
                <w:sz w:val="22"/>
                <w:szCs w:val="22"/>
              </w:rPr>
            </w:pPr>
            <w:r w:rsidRPr="003662D7">
              <w:rPr>
                <w:rFonts w:asciiTheme="minorHAnsi" w:hAnsiTheme="minorHAnsi" w:cstheme="minorHAnsi"/>
                <w:sz w:val="22"/>
                <w:szCs w:val="22"/>
              </w:rPr>
              <w:t xml:space="preserve">Key Relationships: </w:t>
            </w:r>
            <w:r w:rsidRPr="003662D7">
              <w:rPr>
                <w:rFonts w:asciiTheme="minorHAnsi" w:hAnsiTheme="minorHAnsi" w:cstheme="minorHAnsi"/>
                <w:b w:val="0"/>
                <w:bCs/>
                <w:sz w:val="22"/>
                <w:szCs w:val="22"/>
              </w:rPr>
              <w:t>Students, LTSU Staff colleagues, Officers</w:t>
            </w:r>
          </w:p>
        </w:tc>
      </w:tr>
    </w:tbl>
    <w:p w14:paraId="4E7AD597" w14:textId="77777777" w:rsidR="00F92082" w:rsidRPr="00234ADD" w:rsidRDefault="00F92082" w:rsidP="00F92082"/>
    <w:p w14:paraId="5960D7CD" w14:textId="77777777" w:rsidR="00F92082" w:rsidRPr="003662D7" w:rsidRDefault="00F92082" w:rsidP="00F92082">
      <w:pPr>
        <w:rPr>
          <w:rFonts w:cstheme="minorHAnsi"/>
          <w:b/>
          <w:sz w:val="22"/>
          <w:szCs w:val="22"/>
          <w:u w:val="single"/>
        </w:rPr>
      </w:pPr>
      <w:r w:rsidRPr="003662D7">
        <w:rPr>
          <w:rFonts w:cstheme="minorHAnsi"/>
          <w:b/>
          <w:sz w:val="22"/>
          <w:szCs w:val="22"/>
          <w:u w:val="single"/>
        </w:rPr>
        <w:t>Key Responsibilities</w:t>
      </w:r>
    </w:p>
    <w:p w14:paraId="7343AB10" w14:textId="77777777" w:rsidR="00F92082" w:rsidRPr="003662D7" w:rsidRDefault="00F92082" w:rsidP="00F92082">
      <w:pPr>
        <w:rPr>
          <w:rFonts w:cstheme="minorHAnsi"/>
          <w:sz w:val="22"/>
          <w:szCs w:val="22"/>
        </w:rPr>
      </w:pPr>
    </w:p>
    <w:p w14:paraId="06066B9E" w14:textId="7C51E8B6" w:rsidR="00F92082" w:rsidRPr="003662D7" w:rsidRDefault="00567003" w:rsidP="00F92082">
      <w:pPr>
        <w:pStyle w:val="ListParagraph"/>
        <w:numPr>
          <w:ilvl w:val="0"/>
          <w:numId w:val="4"/>
        </w:numPr>
        <w:rPr>
          <w:rFonts w:cstheme="minorHAnsi"/>
          <w:sz w:val="22"/>
          <w:szCs w:val="22"/>
        </w:rPr>
      </w:pPr>
      <w:r w:rsidRPr="003662D7">
        <w:rPr>
          <w:rFonts w:cstheme="minorHAnsi"/>
          <w:sz w:val="22"/>
          <w:szCs w:val="22"/>
        </w:rPr>
        <w:t>Organise and</w:t>
      </w:r>
      <w:r w:rsidR="00084D35" w:rsidRPr="003662D7">
        <w:rPr>
          <w:rFonts w:cstheme="minorHAnsi"/>
          <w:sz w:val="22"/>
          <w:szCs w:val="22"/>
        </w:rPr>
        <w:t xml:space="preserve"> </w:t>
      </w:r>
      <w:r w:rsidR="006B5BEB" w:rsidRPr="003662D7">
        <w:rPr>
          <w:rFonts w:cstheme="minorHAnsi"/>
          <w:sz w:val="22"/>
          <w:szCs w:val="22"/>
        </w:rPr>
        <w:t>lead Union events in our hospitality venue including Bingo</w:t>
      </w:r>
      <w:r w:rsidRPr="003662D7">
        <w:rPr>
          <w:rFonts w:cstheme="minorHAnsi"/>
          <w:sz w:val="22"/>
          <w:szCs w:val="22"/>
        </w:rPr>
        <w:t>,</w:t>
      </w:r>
      <w:r w:rsidR="006B5BEB" w:rsidRPr="003662D7">
        <w:rPr>
          <w:rFonts w:cstheme="minorHAnsi"/>
          <w:sz w:val="22"/>
          <w:szCs w:val="22"/>
        </w:rPr>
        <w:t xml:space="preserve"> </w:t>
      </w:r>
      <w:proofErr w:type="gramStart"/>
      <w:r w:rsidR="006B5BEB" w:rsidRPr="003662D7">
        <w:rPr>
          <w:rFonts w:cstheme="minorHAnsi"/>
          <w:sz w:val="22"/>
          <w:szCs w:val="22"/>
        </w:rPr>
        <w:t>Quiz</w:t>
      </w:r>
      <w:r w:rsidRPr="003662D7">
        <w:rPr>
          <w:rFonts w:cstheme="minorHAnsi"/>
          <w:sz w:val="22"/>
          <w:szCs w:val="22"/>
        </w:rPr>
        <w:t>’</w:t>
      </w:r>
      <w:r w:rsidR="006B5BEB" w:rsidRPr="003662D7">
        <w:rPr>
          <w:rFonts w:cstheme="minorHAnsi"/>
          <w:sz w:val="22"/>
          <w:szCs w:val="22"/>
        </w:rPr>
        <w:t>s</w:t>
      </w:r>
      <w:proofErr w:type="gramEnd"/>
      <w:r w:rsidR="006B5BEB" w:rsidRPr="003662D7">
        <w:rPr>
          <w:rFonts w:cstheme="minorHAnsi"/>
          <w:sz w:val="22"/>
          <w:szCs w:val="22"/>
        </w:rPr>
        <w:t xml:space="preserve"> and Karaoke</w:t>
      </w:r>
      <w:r w:rsidRPr="003662D7">
        <w:rPr>
          <w:rFonts w:cstheme="minorHAnsi"/>
          <w:sz w:val="22"/>
          <w:szCs w:val="22"/>
        </w:rPr>
        <w:t>.</w:t>
      </w:r>
    </w:p>
    <w:p w14:paraId="5BECA418" w14:textId="52C494DB" w:rsidR="006B5BEB" w:rsidRPr="003662D7" w:rsidRDefault="006B5BEB" w:rsidP="00F92082">
      <w:pPr>
        <w:pStyle w:val="ListParagraph"/>
        <w:numPr>
          <w:ilvl w:val="0"/>
          <w:numId w:val="4"/>
        </w:numPr>
        <w:rPr>
          <w:rFonts w:cstheme="minorHAnsi"/>
          <w:sz w:val="22"/>
          <w:szCs w:val="22"/>
        </w:rPr>
      </w:pPr>
      <w:r w:rsidRPr="003662D7">
        <w:rPr>
          <w:rFonts w:cstheme="minorHAnsi"/>
          <w:sz w:val="22"/>
          <w:szCs w:val="22"/>
        </w:rPr>
        <w:t xml:space="preserve">Support our </w:t>
      </w:r>
      <w:r w:rsidR="00567003" w:rsidRPr="003662D7">
        <w:rPr>
          <w:rFonts w:cstheme="minorHAnsi"/>
          <w:sz w:val="22"/>
          <w:szCs w:val="22"/>
        </w:rPr>
        <w:t>M</w:t>
      </w:r>
      <w:r w:rsidRPr="003662D7">
        <w:rPr>
          <w:rFonts w:cstheme="minorHAnsi"/>
          <w:sz w:val="22"/>
          <w:szCs w:val="22"/>
        </w:rPr>
        <w:t xml:space="preserve">embership </w:t>
      </w:r>
      <w:r w:rsidR="00567003" w:rsidRPr="003662D7">
        <w:rPr>
          <w:rFonts w:cstheme="minorHAnsi"/>
          <w:sz w:val="22"/>
          <w:szCs w:val="22"/>
        </w:rPr>
        <w:t>S</w:t>
      </w:r>
      <w:r w:rsidRPr="003662D7">
        <w:rPr>
          <w:rFonts w:cstheme="minorHAnsi"/>
          <w:sz w:val="22"/>
          <w:szCs w:val="22"/>
        </w:rPr>
        <w:t xml:space="preserve">ervices </w:t>
      </w:r>
      <w:r w:rsidR="00567003" w:rsidRPr="003662D7">
        <w:rPr>
          <w:rFonts w:cstheme="minorHAnsi"/>
          <w:sz w:val="22"/>
          <w:szCs w:val="22"/>
        </w:rPr>
        <w:t>C</w:t>
      </w:r>
      <w:r w:rsidRPr="003662D7">
        <w:rPr>
          <w:rFonts w:cstheme="minorHAnsi"/>
          <w:sz w:val="22"/>
          <w:szCs w:val="22"/>
        </w:rPr>
        <w:t>oordinators</w:t>
      </w:r>
      <w:r w:rsidR="00084D35" w:rsidRPr="003662D7">
        <w:rPr>
          <w:rFonts w:cstheme="minorHAnsi"/>
          <w:sz w:val="22"/>
          <w:szCs w:val="22"/>
        </w:rPr>
        <w:t xml:space="preserve"> (Voice &amp; Activities)</w:t>
      </w:r>
      <w:r w:rsidRPr="003662D7">
        <w:rPr>
          <w:rFonts w:cstheme="minorHAnsi"/>
          <w:sz w:val="22"/>
          <w:szCs w:val="22"/>
        </w:rPr>
        <w:t xml:space="preserve"> with seasonal events such as Academic Interest Awards, Graduation</w:t>
      </w:r>
      <w:r w:rsidR="00084D35" w:rsidRPr="003662D7">
        <w:rPr>
          <w:rFonts w:cstheme="minorHAnsi"/>
          <w:sz w:val="22"/>
          <w:szCs w:val="22"/>
        </w:rPr>
        <w:t>,</w:t>
      </w:r>
      <w:r w:rsidRPr="003662D7">
        <w:rPr>
          <w:rFonts w:cstheme="minorHAnsi"/>
          <w:sz w:val="22"/>
          <w:szCs w:val="22"/>
        </w:rPr>
        <w:t xml:space="preserve"> Clubs</w:t>
      </w:r>
      <w:r w:rsidR="00A20C50" w:rsidRPr="003662D7">
        <w:rPr>
          <w:rFonts w:cstheme="minorHAnsi"/>
          <w:sz w:val="22"/>
          <w:szCs w:val="22"/>
        </w:rPr>
        <w:t>/</w:t>
      </w:r>
      <w:r w:rsidRPr="003662D7">
        <w:rPr>
          <w:rFonts w:cstheme="minorHAnsi"/>
          <w:sz w:val="22"/>
          <w:szCs w:val="22"/>
        </w:rPr>
        <w:t xml:space="preserve">Society Awards Evening and Varsity. </w:t>
      </w:r>
    </w:p>
    <w:p w14:paraId="3F5B47F8" w14:textId="1D446D63" w:rsidR="00F92082" w:rsidRPr="003662D7" w:rsidRDefault="006B5BEB" w:rsidP="00F92082">
      <w:pPr>
        <w:pStyle w:val="ListParagraph"/>
        <w:numPr>
          <w:ilvl w:val="0"/>
          <w:numId w:val="4"/>
        </w:numPr>
        <w:rPr>
          <w:rFonts w:cstheme="minorHAnsi"/>
          <w:sz w:val="22"/>
          <w:szCs w:val="22"/>
        </w:rPr>
      </w:pPr>
      <w:r w:rsidRPr="003662D7">
        <w:rPr>
          <w:rFonts w:cstheme="minorHAnsi"/>
          <w:sz w:val="22"/>
          <w:szCs w:val="22"/>
        </w:rPr>
        <w:t xml:space="preserve">Support our </w:t>
      </w:r>
      <w:r w:rsidR="00A20C50" w:rsidRPr="003662D7">
        <w:rPr>
          <w:rFonts w:cstheme="minorHAnsi"/>
          <w:sz w:val="22"/>
          <w:szCs w:val="22"/>
        </w:rPr>
        <w:t>C</w:t>
      </w:r>
      <w:r w:rsidRPr="003662D7">
        <w:rPr>
          <w:rFonts w:cstheme="minorHAnsi"/>
          <w:sz w:val="22"/>
          <w:szCs w:val="22"/>
        </w:rPr>
        <w:t xml:space="preserve">lubs </w:t>
      </w:r>
      <w:r w:rsidR="00A20C50" w:rsidRPr="003662D7">
        <w:rPr>
          <w:rFonts w:cstheme="minorHAnsi"/>
          <w:sz w:val="22"/>
          <w:szCs w:val="22"/>
        </w:rPr>
        <w:t>&amp;</w:t>
      </w:r>
      <w:r w:rsidRPr="003662D7">
        <w:rPr>
          <w:rFonts w:cstheme="minorHAnsi"/>
          <w:sz w:val="22"/>
          <w:szCs w:val="22"/>
        </w:rPr>
        <w:t xml:space="preserve"> </w:t>
      </w:r>
      <w:r w:rsidR="00A20C50" w:rsidRPr="003662D7">
        <w:rPr>
          <w:rFonts w:cstheme="minorHAnsi"/>
          <w:sz w:val="22"/>
          <w:szCs w:val="22"/>
        </w:rPr>
        <w:t>S</w:t>
      </w:r>
      <w:r w:rsidRPr="003662D7">
        <w:rPr>
          <w:rFonts w:cstheme="minorHAnsi"/>
          <w:sz w:val="22"/>
          <w:szCs w:val="22"/>
        </w:rPr>
        <w:t xml:space="preserve">ocieties </w:t>
      </w:r>
      <w:r w:rsidR="00567003" w:rsidRPr="003662D7">
        <w:rPr>
          <w:rFonts w:cstheme="minorHAnsi"/>
          <w:sz w:val="22"/>
          <w:szCs w:val="22"/>
        </w:rPr>
        <w:t xml:space="preserve">to </w:t>
      </w:r>
      <w:r w:rsidRPr="003662D7">
        <w:rPr>
          <w:rFonts w:cstheme="minorHAnsi"/>
          <w:sz w:val="22"/>
          <w:szCs w:val="22"/>
        </w:rPr>
        <w:t>promote their events.</w:t>
      </w:r>
    </w:p>
    <w:p w14:paraId="1E002C66" w14:textId="73BB8DCD" w:rsidR="00567003" w:rsidRPr="003662D7" w:rsidRDefault="00567003" w:rsidP="00F92082">
      <w:pPr>
        <w:pStyle w:val="ListParagraph"/>
        <w:numPr>
          <w:ilvl w:val="0"/>
          <w:numId w:val="4"/>
        </w:numPr>
        <w:rPr>
          <w:rFonts w:cstheme="minorHAnsi"/>
          <w:sz w:val="22"/>
          <w:szCs w:val="22"/>
        </w:rPr>
      </w:pPr>
      <w:r w:rsidRPr="003662D7">
        <w:rPr>
          <w:rFonts w:cstheme="minorHAnsi"/>
          <w:sz w:val="22"/>
          <w:szCs w:val="22"/>
        </w:rPr>
        <w:t>Ensure events are organised in accordance with health and safety procedure of the Union.</w:t>
      </w:r>
    </w:p>
    <w:p w14:paraId="2BE4B815" w14:textId="6C332F98" w:rsidR="00F92082" w:rsidRPr="003662D7" w:rsidRDefault="006B5BEB" w:rsidP="00F92082">
      <w:pPr>
        <w:pStyle w:val="ListParagraph"/>
        <w:numPr>
          <w:ilvl w:val="0"/>
          <w:numId w:val="4"/>
        </w:numPr>
        <w:rPr>
          <w:rFonts w:cstheme="minorHAnsi"/>
          <w:sz w:val="22"/>
          <w:szCs w:val="22"/>
        </w:rPr>
      </w:pPr>
      <w:r w:rsidRPr="003662D7">
        <w:rPr>
          <w:rFonts w:cstheme="minorHAnsi"/>
          <w:sz w:val="22"/>
          <w:szCs w:val="22"/>
        </w:rPr>
        <w:t>D</w:t>
      </w:r>
      <w:r w:rsidR="00F92082" w:rsidRPr="003662D7">
        <w:rPr>
          <w:rFonts w:cstheme="minorHAnsi"/>
          <w:sz w:val="22"/>
          <w:szCs w:val="22"/>
        </w:rPr>
        <w:t xml:space="preserve">evelop high quality digital content </w:t>
      </w:r>
      <w:r w:rsidR="00084D35" w:rsidRPr="003662D7">
        <w:rPr>
          <w:rFonts w:cstheme="minorHAnsi"/>
          <w:sz w:val="22"/>
          <w:szCs w:val="22"/>
        </w:rPr>
        <w:t xml:space="preserve">of each event </w:t>
      </w:r>
      <w:r w:rsidR="00F92082" w:rsidRPr="003662D7">
        <w:rPr>
          <w:rFonts w:cstheme="minorHAnsi"/>
          <w:sz w:val="22"/>
          <w:szCs w:val="22"/>
        </w:rPr>
        <w:t>(Photographic, video and infographics) which is relevant and engaging to Leeds Trinity Students</w:t>
      </w:r>
      <w:r w:rsidRPr="003662D7">
        <w:rPr>
          <w:rFonts w:cstheme="minorHAnsi"/>
          <w:sz w:val="22"/>
          <w:szCs w:val="22"/>
        </w:rPr>
        <w:t>.</w:t>
      </w:r>
    </w:p>
    <w:p w14:paraId="0076BFF2" w14:textId="70C925C0" w:rsidR="00F92082" w:rsidRPr="003662D7" w:rsidRDefault="00A20C50" w:rsidP="00F92082">
      <w:pPr>
        <w:pStyle w:val="ListParagraph"/>
        <w:numPr>
          <w:ilvl w:val="0"/>
          <w:numId w:val="4"/>
        </w:numPr>
        <w:rPr>
          <w:rFonts w:cstheme="minorHAnsi"/>
          <w:sz w:val="22"/>
          <w:szCs w:val="22"/>
        </w:rPr>
      </w:pPr>
      <w:r w:rsidRPr="003662D7">
        <w:rPr>
          <w:rFonts w:cstheme="minorHAnsi"/>
          <w:sz w:val="22"/>
          <w:szCs w:val="22"/>
        </w:rPr>
        <w:t>W</w:t>
      </w:r>
      <w:r w:rsidR="00F92082" w:rsidRPr="003662D7">
        <w:rPr>
          <w:rFonts w:cstheme="minorHAnsi"/>
          <w:sz w:val="22"/>
          <w:szCs w:val="22"/>
        </w:rPr>
        <w:t xml:space="preserve">ork closely with all staff in ensuring our website and social communication channels reflect </w:t>
      </w:r>
      <w:r w:rsidR="00084D35" w:rsidRPr="003662D7">
        <w:rPr>
          <w:rFonts w:cstheme="minorHAnsi"/>
          <w:sz w:val="22"/>
          <w:szCs w:val="22"/>
        </w:rPr>
        <w:t>the range of events and activities available.</w:t>
      </w:r>
    </w:p>
    <w:p w14:paraId="66AE50DF" w14:textId="77777777" w:rsidR="00F92082" w:rsidRPr="003662D7" w:rsidRDefault="00F92082" w:rsidP="00F92082">
      <w:pPr>
        <w:rPr>
          <w:rFonts w:cstheme="minorHAnsi"/>
          <w:sz w:val="22"/>
          <w:szCs w:val="22"/>
        </w:rPr>
      </w:pPr>
    </w:p>
    <w:p w14:paraId="4861706D" w14:textId="2ED553E4" w:rsidR="00F92082" w:rsidRPr="003662D7" w:rsidRDefault="006B5BEB" w:rsidP="00F92082">
      <w:pPr>
        <w:rPr>
          <w:rFonts w:cstheme="minorHAnsi"/>
          <w:b/>
          <w:sz w:val="22"/>
          <w:szCs w:val="22"/>
          <w:u w:val="single"/>
        </w:rPr>
      </w:pPr>
      <w:r w:rsidRPr="003662D7">
        <w:rPr>
          <w:rFonts w:cstheme="minorHAnsi"/>
          <w:b/>
          <w:sz w:val="22"/>
          <w:szCs w:val="22"/>
          <w:u w:val="single"/>
        </w:rPr>
        <w:t>Membership</w:t>
      </w:r>
      <w:r w:rsidR="00F92082" w:rsidRPr="003662D7">
        <w:rPr>
          <w:rFonts w:cstheme="minorHAnsi"/>
          <w:b/>
          <w:sz w:val="22"/>
          <w:szCs w:val="22"/>
          <w:u w:val="single"/>
        </w:rPr>
        <w:t xml:space="preserve"> Engagement</w:t>
      </w:r>
    </w:p>
    <w:p w14:paraId="5D22DCBD" w14:textId="7FFD0DED" w:rsidR="00F92082" w:rsidRPr="003662D7" w:rsidRDefault="006B5BEB" w:rsidP="00F92082">
      <w:pPr>
        <w:pStyle w:val="ListParagraph"/>
        <w:numPr>
          <w:ilvl w:val="0"/>
          <w:numId w:val="1"/>
        </w:numPr>
        <w:rPr>
          <w:rFonts w:cstheme="minorHAnsi"/>
          <w:sz w:val="22"/>
          <w:szCs w:val="22"/>
        </w:rPr>
      </w:pPr>
      <w:r w:rsidRPr="003662D7">
        <w:rPr>
          <w:rFonts w:cstheme="minorHAnsi"/>
          <w:sz w:val="22"/>
          <w:szCs w:val="22"/>
        </w:rPr>
        <w:t>Ensure that our events are well publicised and attended.</w:t>
      </w:r>
    </w:p>
    <w:p w14:paraId="1D7B2204" w14:textId="1161B81E" w:rsidR="00F92082" w:rsidRPr="003662D7" w:rsidRDefault="006B5BEB" w:rsidP="00F92082">
      <w:pPr>
        <w:pStyle w:val="ListParagraph"/>
        <w:numPr>
          <w:ilvl w:val="0"/>
          <w:numId w:val="1"/>
        </w:numPr>
        <w:rPr>
          <w:rFonts w:cstheme="minorHAnsi"/>
          <w:sz w:val="22"/>
          <w:szCs w:val="22"/>
        </w:rPr>
      </w:pPr>
      <w:r w:rsidRPr="003662D7">
        <w:rPr>
          <w:rFonts w:cstheme="minorHAnsi"/>
          <w:sz w:val="22"/>
          <w:szCs w:val="22"/>
        </w:rPr>
        <w:t>Ensure that we are responding to student feedback</w:t>
      </w:r>
      <w:r w:rsidR="00A20C50" w:rsidRPr="003662D7">
        <w:rPr>
          <w:rFonts w:cstheme="minorHAnsi"/>
          <w:sz w:val="22"/>
          <w:szCs w:val="22"/>
        </w:rPr>
        <w:t>.</w:t>
      </w:r>
    </w:p>
    <w:p w14:paraId="58FFD17D" w14:textId="77777777" w:rsidR="00F92082" w:rsidRPr="003662D7" w:rsidRDefault="00F92082" w:rsidP="00F92082">
      <w:pPr>
        <w:pStyle w:val="ListParagraph"/>
        <w:numPr>
          <w:ilvl w:val="0"/>
          <w:numId w:val="1"/>
        </w:numPr>
        <w:spacing w:after="200" w:line="276" w:lineRule="auto"/>
        <w:rPr>
          <w:rFonts w:cstheme="minorHAnsi"/>
          <w:sz w:val="22"/>
          <w:szCs w:val="22"/>
        </w:rPr>
      </w:pPr>
      <w:r w:rsidRPr="003662D7">
        <w:rPr>
          <w:rFonts w:cstheme="minorHAnsi"/>
          <w:sz w:val="22"/>
          <w:szCs w:val="22"/>
        </w:rPr>
        <w:t>Develop social media content for Facebook, Twitter and Instagram and our website through articles and interviews.</w:t>
      </w:r>
    </w:p>
    <w:p w14:paraId="5279A70F" w14:textId="77777777" w:rsidR="00F92082" w:rsidRPr="003662D7" w:rsidRDefault="00F92082" w:rsidP="00F92082">
      <w:pPr>
        <w:rPr>
          <w:rFonts w:cstheme="minorHAnsi"/>
          <w:b/>
          <w:sz w:val="22"/>
          <w:szCs w:val="22"/>
          <w:u w:val="single"/>
        </w:rPr>
      </w:pPr>
      <w:r w:rsidRPr="003662D7">
        <w:rPr>
          <w:rFonts w:cstheme="minorHAnsi"/>
          <w:b/>
          <w:sz w:val="22"/>
          <w:szCs w:val="22"/>
          <w:u w:val="single"/>
        </w:rPr>
        <w:t>General</w:t>
      </w:r>
    </w:p>
    <w:p w14:paraId="200AD4A0" w14:textId="22744A5E" w:rsidR="00F92082" w:rsidRPr="003662D7" w:rsidRDefault="00F92082" w:rsidP="00F92082">
      <w:pPr>
        <w:pStyle w:val="ListParagraph"/>
        <w:numPr>
          <w:ilvl w:val="0"/>
          <w:numId w:val="3"/>
        </w:numPr>
        <w:rPr>
          <w:rFonts w:cstheme="minorHAnsi"/>
          <w:b/>
          <w:sz w:val="22"/>
          <w:szCs w:val="22"/>
          <w:u w:val="single"/>
        </w:rPr>
      </w:pPr>
      <w:r w:rsidRPr="003662D7">
        <w:rPr>
          <w:rFonts w:cstheme="minorHAnsi"/>
          <w:sz w:val="22"/>
          <w:szCs w:val="22"/>
        </w:rPr>
        <w:t xml:space="preserve">To develop positive and productive working relationships with colleagues, </w:t>
      </w:r>
      <w:proofErr w:type="gramStart"/>
      <w:r w:rsidRPr="003662D7">
        <w:rPr>
          <w:rFonts w:cstheme="minorHAnsi"/>
          <w:sz w:val="22"/>
          <w:szCs w:val="22"/>
        </w:rPr>
        <w:t>partners</w:t>
      </w:r>
      <w:proofErr w:type="gramEnd"/>
      <w:r w:rsidRPr="003662D7">
        <w:rPr>
          <w:rFonts w:cstheme="minorHAnsi"/>
          <w:sz w:val="22"/>
          <w:szCs w:val="22"/>
        </w:rPr>
        <w:t xml:space="preserve"> and stakeholders</w:t>
      </w:r>
      <w:r w:rsidR="00532A5B" w:rsidRPr="003662D7">
        <w:rPr>
          <w:rFonts w:cstheme="minorHAnsi"/>
          <w:sz w:val="22"/>
          <w:szCs w:val="22"/>
        </w:rPr>
        <w:t>.</w:t>
      </w:r>
    </w:p>
    <w:p w14:paraId="5A8BC05C" w14:textId="0EAABEC3" w:rsidR="00F92082" w:rsidRPr="003662D7" w:rsidRDefault="00F92082" w:rsidP="00F92082">
      <w:pPr>
        <w:pStyle w:val="ListParagraph"/>
        <w:numPr>
          <w:ilvl w:val="0"/>
          <w:numId w:val="3"/>
        </w:numPr>
        <w:rPr>
          <w:rFonts w:cstheme="minorHAnsi"/>
          <w:b/>
          <w:sz w:val="22"/>
          <w:szCs w:val="22"/>
          <w:u w:val="single"/>
        </w:rPr>
      </w:pPr>
      <w:r w:rsidRPr="003662D7">
        <w:rPr>
          <w:rFonts w:cstheme="minorHAnsi"/>
          <w:sz w:val="22"/>
          <w:szCs w:val="22"/>
        </w:rPr>
        <w:t>To work with colleagues to ensure students, staff and stakeholders are aware of all activities relating to the Union</w:t>
      </w:r>
      <w:r w:rsidR="006B5BEB" w:rsidRPr="003662D7">
        <w:rPr>
          <w:rFonts w:cstheme="minorHAnsi"/>
          <w:sz w:val="22"/>
          <w:szCs w:val="22"/>
        </w:rPr>
        <w:t>.</w:t>
      </w:r>
    </w:p>
    <w:p w14:paraId="3E5F7924" w14:textId="77777777" w:rsidR="00F92082" w:rsidRPr="003662D7" w:rsidRDefault="00F92082" w:rsidP="00F92082">
      <w:pPr>
        <w:pStyle w:val="ListParagraph"/>
        <w:numPr>
          <w:ilvl w:val="0"/>
          <w:numId w:val="2"/>
        </w:numPr>
        <w:rPr>
          <w:rFonts w:cstheme="minorHAnsi"/>
          <w:b/>
          <w:sz w:val="22"/>
          <w:szCs w:val="22"/>
          <w:u w:val="single"/>
        </w:rPr>
      </w:pPr>
      <w:r w:rsidRPr="003662D7">
        <w:rPr>
          <w:rFonts w:cstheme="minorHAnsi"/>
          <w:sz w:val="22"/>
          <w:szCs w:val="22"/>
        </w:rPr>
        <w:t xml:space="preserve">All work to be done in line with Union constitution, policies &amp; procedures and appropriate Health and Safety, Insurance, Financial </w:t>
      </w:r>
      <w:proofErr w:type="gramStart"/>
      <w:r w:rsidRPr="003662D7">
        <w:rPr>
          <w:rFonts w:cstheme="minorHAnsi"/>
          <w:sz w:val="22"/>
          <w:szCs w:val="22"/>
        </w:rPr>
        <w:t>legislation</w:t>
      </w:r>
      <w:proofErr w:type="gramEnd"/>
      <w:r w:rsidRPr="003662D7">
        <w:rPr>
          <w:rFonts w:cstheme="minorHAnsi"/>
          <w:sz w:val="22"/>
          <w:szCs w:val="22"/>
        </w:rPr>
        <w:t xml:space="preserve"> and Data Protection.</w:t>
      </w:r>
    </w:p>
    <w:p w14:paraId="6FB72D3F" w14:textId="6255C027" w:rsidR="00F92082" w:rsidRPr="003662D7" w:rsidRDefault="00F92082" w:rsidP="00F92082">
      <w:pPr>
        <w:pStyle w:val="ListParagraph"/>
        <w:numPr>
          <w:ilvl w:val="0"/>
          <w:numId w:val="2"/>
        </w:numPr>
        <w:rPr>
          <w:rFonts w:cstheme="minorHAnsi"/>
          <w:b/>
          <w:sz w:val="22"/>
          <w:szCs w:val="22"/>
          <w:u w:val="single"/>
        </w:rPr>
      </w:pPr>
      <w:r w:rsidRPr="003662D7">
        <w:rPr>
          <w:rFonts w:cstheme="minorHAnsi"/>
          <w:sz w:val="22"/>
          <w:szCs w:val="22"/>
        </w:rPr>
        <w:t>Adopt a flexible approach to work hours including evening, weekend and remote working often at short notice</w:t>
      </w:r>
      <w:r w:rsidR="00532A5B" w:rsidRPr="003662D7">
        <w:rPr>
          <w:rFonts w:cstheme="minorHAnsi"/>
          <w:sz w:val="22"/>
          <w:szCs w:val="22"/>
        </w:rPr>
        <w:t>.</w:t>
      </w:r>
    </w:p>
    <w:p w14:paraId="0E78E138" w14:textId="69DF660C" w:rsidR="00567003" w:rsidRPr="003662D7" w:rsidRDefault="00567003" w:rsidP="00567003">
      <w:pPr>
        <w:pStyle w:val="ListParagraph"/>
        <w:numPr>
          <w:ilvl w:val="0"/>
          <w:numId w:val="2"/>
        </w:numPr>
        <w:spacing w:after="200" w:line="276" w:lineRule="auto"/>
        <w:rPr>
          <w:rFonts w:cstheme="minorHAnsi"/>
          <w:sz w:val="22"/>
          <w:szCs w:val="22"/>
        </w:rPr>
      </w:pPr>
      <w:r w:rsidRPr="003662D7">
        <w:rPr>
          <w:rFonts w:cstheme="minorHAnsi"/>
          <w:sz w:val="22"/>
          <w:szCs w:val="22"/>
        </w:rPr>
        <w:t>Maintain knowledge of good practice in event health and safety.</w:t>
      </w:r>
    </w:p>
    <w:p w14:paraId="614FBB8D" w14:textId="77777777" w:rsidR="00F92082" w:rsidRPr="003662D7" w:rsidRDefault="00F92082" w:rsidP="00F92082">
      <w:pPr>
        <w:rPr>
          <w:rFonts w:cstheme="minorHAnsi"/>
          <w:b/>
          <w:sz w:val="22"/>
          <w:szCs w:val="22"/>
          <w:u w:val="single"/>
        </w:rPr>
      </w:pPr>
    </w:p>
    <w:p w14:paraId="4ADAFF31" w14:textId="77777777" w:rsidR="00F92082" w:rsidRPr="003662D7" w:rsidRDefault="00F92082" w:rsidP="00F92082">
      <w:pPr>
        <w:rPr>
          <w:rFonts w:cstheme="minorHAnsi"/>
          <w:b/>
          <w:sz w:val="22"/>
          <w:szCs w:val="22"/>
          <w:u w:val="single"/>
        </w:rPr>
      </w:pPr>
      <w:r w:rsidRPr="003662D7">
        <w:rPr>
          <w:rFonts w:cstheme="minorHAnsi"/>
          <w:b/>
          <w:sz w:val="22"/>
          <w:szCs w:val="22"/>
          <w:u w:val="single"/>
        </w:rPr>
        <w:t>Critical Success Factors</w:t>
      </w:r>
    </w:p>
    <w:p w14:paraId="79166595" w14:textId="77777777" w:rsidR="006B5BEB" w:rsidRPr="003662D7" w:rsidRDefault="006B5BEB" w:rsidP="00F92082">
      <w:pPr>
        <w:pStyle w:val="ListParagraph"/>
        <w:numPr>
          <w:ilvl w:val="0"/>
          <w:numId w:val="6"/>
        </w:numPr>
        <w:rPr>
          <w:rFonts w:cstheme="minorHAnsi"/>
          <w:sz w:val="22"/>
          <w:szCs w:val="22"/>
        </w:rPr>
      </w:pPr>
      <w:r w:rsidRPr="003662D7">
        <w:rPr>
          <w:rFonts w:cstheme="minorHAnsi"/>
          <w:sz w:val="22"/>
          <w:szCs w:val="22"/>
        </w:rPr>
        <w:t xml:space="preserve">Members are highly aware of Union events. </w:t>
      </w:r>
    </w:p>
    <w:p w14:paraId="47B6F153" w14:textId="31F55151" w:rsidR="006B5BEB" w:rsidRPr="003662D7" w:rsidRDefault="00567003" w:rsidP="006B5BEB">
      <w:pPr>
        <w:pStyle w:val="ListParagraph"/>
        <w:numPr>
          <w:ilvl w:val="0"/>
          <w:numId w:val="6"/>
        </w:numPr>
        <w:rPr>
          <w:rFonts w:cstheme="minorHAnsi"/>
          <w:sz w:val="22"/>
          <w:szCs w:val="22"/>
        </w:rPr>
      </w:pPr>
      <w:r w:rsidRPr="003662D7">
        <w:rPr>
          <w:rFonts w:cstheme="minorHAnsi"/>
          <w:sz w:val="22"/>
          <w:szCs w:val="22"/>
        </w:rPr>
        <w:t>Participation rates increase at Union events.</w:t>
      </w:r>
    </w:p>
    <w:p w14:paraId="5364CD08" w14:textId="4E17386F" w:rsidR="00A34166" w:rsidRPr="003662D7" w:rsidRDefault="00F92082" w:rsidP="00532A5B">
      <w:pPr>
        <w:pStyle w:val="ListParagraph"/>
        <w:numPr>
          <w:ilvl w:val="0"/>
          <w:numId w:val="6"/>
        </w:numPr>
        <w:rPr>
          <w:rFonts w:cstheme="minorHAnsi"/>
          <w:sz w:val="22"/>
          <w:szCs w:val="22"/>
        </w:rPr>
      </w:pPr>
      <w:r w:rsidRPr="003662D7">
        <w:rPr>
          <w:rFonts w:cstheme="minorHAnsi"/>
          <w:sz w:val="22"/>
          <w:szCs w:val="22"/>
        </w:rPr>
        <w:t xml:space="preserve">Members feel that the union’s </w:t>
      </w:r>
      <w:r w:rsidR="006B5BEB" w:rsidRPr="003662D7">
        <w:rPr>
          <w:rFonts w:cstheme="minorHAnsi"/>
          <w:sz w:val="22"/>
          <w:szCs w:val="22"/>
        </w:rPr>
        <w:t>events are high quality and allow them to</w:t>
      </w:r>
      <w:r w:rsidRPr="003662D7">
        <w:rPr>
          <w:rFonts w:cstheme="minorHAnsi"/>
          <w:sz w:val="22"/>
          <w:szCs w:val="22"/>
        </w:rPr>
        <w:t xml:space="preserve"> actively participate in the union.</w:t>
      </w:r>
    </w:p>
    <w:p w14:paraId="6BDCEA44" w14:textId="2D1500F1" w:rsidR="003662D7" w:rsidRDefault="003662D7" w:rsidP="003662D7">
      <w:pPr>
        <w:rPr>
          <w:rFonts w:ascii="Arial" w:hAnsi="Arial" w:cs="Arial"/>
        </w:rPr>
      </w:pPr>
    </w:p>
    <w:p w14:paraId="19D1F8D1" w14:textId="2743268B" w:rsidR="003662D7" w:rsidRDefault="003662D7" w:rsidP="003662D7">
      <w:pPr>
        <w:rPr>
          <w:rFonts w:ascii="Arial" w:hAnsi="Arial" w:cs="Arial"/>
        </w:rPr>
      </w:pPr>
    </w:p>
    <w:p w14:paraId="562A7A50" w14:textId="36A32468" w:rsidR="003662D7" w:rsidRDefault="003662D7" w:rsidP="003662D7">
      <w:pPr>
        <w:rPr>
          <w:rFonts w:ascii="Arial" w:hAnsi="Arial" w:cs="Arial"/>
        </w:rPr>
      </w:pPr>
    </w:p>
    <w:p w14:paraId="2BB87F5A" w14:textId="5FFA63CE" w:rsidR="003662D7" w:rsidRDefault="003662D7" w:rsidP="003662D7">
      <w:pPr>
        <w:rPr>
          <w:rFonts w:ascii="Arial" w:hAnsi="Arial" w:cs="Arial"/>
        </w:rPr>
      </w:pPr>
    </w:p>
    <w:p w14:paraId="23D3B3F3" w14:textId="0BAB2A27" w:rsidR="003662D7" w:rsidRDefault="003662D7" w:rsidP="003662D7">
      <w:pPr>
        <w:rPr>
          <w:rFonts w:ascii="Arial" w:hAnsi="Arial" w:cs="Arial"/>
        </w:rPr>
      </w:pPr>
    </w:p>
    <w:p w14:paraId="407CC879" w14:textId="77777777" w:rsidR="003662D7" w:rsidRDefault="003662D7" w:rsidP="003662D7">
      <w:pPr>
        <w:rPr>
          <w:rFonts w:ascii="Arial" w:hAnsi="Arial" w:cs="Arial"/>
        </w:rPr>
      </w:pPr>
    </w:p>
    <w:p w14:paraId="7B15849D" w14:textId="77777777" w:rsidR="003662D7" w:rsidRDefault="003662D7" w:rsidP="003662D7">
      <w:pPr>
        <w:pStyle w:val="ListParagraph"/>
        <w:jc w:val="center"/>
        <w:rPr>
          <w:rFonts w:ascii="Arial" w:hAnsi="Arial" w:cs="Arial"/>
          <w:b/>
          <w:u w:val="single"/>
        </w:rPr>
      </w:pPr>
      <w:r>
        <w:rPr>
          <w:rFonts w:ascii="Arial" w:hAnsi="Arial" w:cs="Arial"/>
          <w:b/>
          <w:u w:val="single"/>
        </w:rPr>
        <w:lastRenderedPageBreak/>
        <w:t>Person Specification</w:t>
      </w:r>
    </w:p>
    <w:p w14:paraId="038D8642" w14:textId="77777777" w:rsidR="003662D7" w:rsidRDefault="003662D7" w:rsidP="003662D7">
      <w:pPr>
        <w:pStyle w:val="ListParagraph"/>
        <w:rPr>
          <w:rFonts w:ascii="Arial" w:hAnsi="Arial" w:cs="Arial"/>
          <w:b/>
          <w:u w:val="single"/>
        </w:rPr>
      </w:pPr>
    </w:p>
    <w:tbl>
      <w:tblPr>
        <w:tblStyle w:val="TableGrid"/>
        <w:tblW w:w="11199" w:type="dxa"/>
        <w:tblInd w:w="-998" w:type="dxa"/>
        <w:tblLook w:val="04A0" w:firstRow="1" w:lastRow="0" w:firstColumn="1" w:lastColumn="0" w:noHBand="0" w:noVBand="1"/>
      </w:tblPr>
      <w:tblGrid>
        <w:gridCol w:w="7372"/>
        <w:gridCol w:w="1134"/>
        <w:gridCol w:w="1559"/>
        <w:gridCol w:w="1134"/>
      </w:tblGrid>
      <w:tr w:rsidR="003662D7" w14:paraId="6E47F276" w14:textId="77777777" w:rsidTr="002F3950">
        <w:tc>
          <w:tcPr>
            <w:tcW w:w="7372" w:type="dxa"/>
            <w:shd w:val="clear" w:color="auto" w:fill="D9D9D9" w:themeFill="background1" w:themeFillShade="D9"/>
          </w:tcPr>
          <w:p w14:paraId="676431F8" w14:textId="77777777" w:rsidR="003662D7" w:rsidRPr="00E8283F" w:rsidRDefault="003662D7" w:rsidP="002F3950">
            <w:pPr>
              <w:pStyle w:val="ListParagraph"/>
              <w:ind w:left="0"/>
              <w:rPr>
                <w:rFonts w:ascii="Calibri" w:hAnsi="Calibri" w:cs="Calibri"/>
                <w:b w:val="0"/>
                <w:sz w:val="22"/>
                <w:szCs w:val="22"/>
                <w:u w:val="single"/>
              </w:rPr>
            </w:pPr>
            <w:r w:rsidRPr="00E8283F">
              <w:rPr>
                <w:rFonts w:ascii="Calibri" w:eastAsia="Century Gothic" w:hAnsi="Calibri" w:cs="Calibri"/>
                <w:sz w:val="22"/>
                <w:szCs w:val="22"/>
              </w:rPr>
              <w:t>You should be able to demonstrate across the application process:</w:t>
            </w:r>
          </w:p>
        </w:tc>
        <w:tc>
          <w:tcPr>
            <w:tcW w:w="1134" w:type="dxa"/>
            <w:shd w:val="clear" w:color="auto" w:fill="D9D9D9" w:themeFill="background1" w:themeFillShade="D9"/>
          </w:tcPr>
          <w:p w14:paraId="09DDE671" w14:textId="77777777" w:rsidR="003662D7" w:rsidRPr="00E8283F" w:rsidRDefault="003662D7" w:rsidP="002F3950">
            <w:pPr>
              <w:pStyle w:val="ListParagraph"/>
              <w:ind w:left="0"/>
              <w:jc w:val="center"/>
              <w:rPr>
                <w:rFonts w:ascii="Calibri" w:hAnsi="Calibri" w:cs="Calibri"/>
                <w:b w:val="0"/>
                <w:sz w:val="22"/>
                <w:szCs w:val="22"/>
                <w:u w:val="single"/>
              </w:rPr>
            </w:pPr>
            <w:r w:rsidRPr="00E8283F">
              <w:rPr>
                <w:rFonts w:ascii="Calibri" w:eastAsia="Century Gothic" w:hAnsi="Calibri" w:cs="Calibri"/>
                <w:sz w:val="22"/>
                <w:szCs w:val="22"/>
              </w:rPr>
              <w:t>Essential</w:t>
            </w:r>
          </w:p>
        </w:tc>
        <w:tc>
          <w:tcPr>
            <w:tcW w:w="1559" w:type="dxa"/>
            <w:shd w:val="clear" w:color="auto" w:fill="D9D9D9" w:themeFill="background1" w:themeFillShade="D9"/>
          </w:tcPr>
          <w:p w14:paraId="20DE2D62" w14:textId="77777777" w:rsidR="003662D7" w:rsidRPr="00E8283F" w:rsidRDefault="003662D7" w:rsidP="002F3950">
            <w:pPr>
              <w:pStyle w:val="ListParagraph"/>
              <w:ind w:left="0"/>
              <w:jc w:val="center"/>
              <w:rPr>
                <w:rFonts w:ascii="Calibri" w:hAnsi="Calibri" w:cs="Calibri"/>
                <w:b w:val="0"/>
                <w:sz w:val="22"/>
                <w:szCs w:val="22"/>
                <w:u w:val="single"/>
              </w:rPr>
            </w:pPr>
            <w:r w:rsidRPr="00E8283F">
              <w:rPr>
                <w:rFonts w:ascii="Calibri" w:eastAsia="Century Gothic" w:hAnsi="Calibri" w:cs="Calibri"/>
                <w:sz w:val="22"/>
                <w:szCs w:val="22"/>
              </w:rPr>
              <w:t>Desirable</w:t>
            </w:r>
          </w:p>
        </w:tc>
        <w:tc>
          <w:tcPr>
            <w:tcW w:w="1134" w:type="dxa"/>
            <w:shd w:val="clear" w:color="auto" w:fill="D9D9D9" w:themeFill="background1" w:themeFillShade="D9"/>
          </w:tcPr>
          <w:p w14:paraId="067FC226" w14:textId="77777777" w:rsidR="003662D7" w:rsidRPr="00E8283F" w:rsidRDefault="003662D7" w:rsidP="002F3950">
            <w:pPr>
              <w:jc w:val="center"/>
              <w:rPr>
                <w:rFonts w:ascii="Calibri" w:hAnsi="Calibri" w:cs="Calibri"/>
                <w:b w:val="0"/>
                <w:sz w:val="22"/>
                <w:szCs w:val="22"/>
                <w:u w:val="single"/>
              </w:rPr>
            </w:pPr>
            <w:r w:rsidRPr="00E8283F">
              <w:rPr>
                <w:rFonts w:ascii="Calibri" w:eastAsia="Century Gothic" w:hAnsi="Calibri" w:cs="Calibri"/>
                <w:sz w:val="22"/>
                <w:szCs w:val="22"/>
              </w:rPr>
              <w:t>Tested By</w:t>
            </w:r>
          </w:p>
        </w:tc>
      </w:tr>
      <w:tr w:rsidR="003662D7" w14:paraId="35AA131E" w14:textId="77777777" w:rsidTr="002F3950">
        <w:tc>
          <w:tcPr>
            <w:tcW w:w="7372" w:type="dxa"/>
            <w:shd w:val="clear" w:color="auto" w:fill="D9D9D9" w:themeFill="background1" w:themeFillShade="D9"/>
          </w:tcPr>
          <w:p w14:paraId="592D7DB8" w14:textId="77777777" w:rsidR="003662D7" w:rsidRPr="00E8283F" w:rsidRDefault="003662D7" w:rsidP="002F3950">
            <w:pPr>
              <w:pStyle w:val="ListParagraph"/>
              <w:ind w:left="0"/>
              <w:rPr>
                <w:rFonts w:ascii="Calibri" w:hAnsi="Calibri" w:cs="Calibri"/>
                <w:b w:val="0"/>
                <w:sz w:val="22"/>
                <w:szCs w:val="22"/>
                <w:u w:val="single"/>
              </w:rPr>
            </w:pPr>
            <w:r w:rsidRPr="00E8283F">
              <w:rPr>
                <w:rFonts w:ascii="Calibri" w:eastAsia="Century Gothic" w:hAnsi="Calibri" w:cs="Calibri"/>
                <w:i/>
                <w:sz w:val="22"/>
                <w:szCs w:val="22"/>
              </w:rPr>
              <w:t>QUALIFICATIONS</w:t>
            </w:r>
          </w:p>
        </w:tc>
        <w:tc>
          <w:tcPr>
            <w:tcW w:w="1134" w:type="dxa"/>
            <w:shd w:val="clear" w:color="auto" w:fill="D9D9D9" w:themeFill="background1" w:themeFillShade="D9"/>
          </w:tcPr>
          <w:p w14:paraId="413CE891" w14:textId="77777777" w:rsidR="003662D7" w:rsidRPr="00542EFD" w:rsidRDefault="003662D7" w:rsidP="002F3950">
            <w:pPr>
              <w:pStyle w:val="ListParagraph"/>
              <w:ind w:left="0"/>
              <w:jc w:val="center"/>
              <w:rPr>
                <w:rFonts w:ascii="Calibri" w:hAnsi="Calibri" w:cs="Calibri"/>
                <w:b w:val="0"/>
                <w:sz w:val="22"/>
                <w:szCs w:val="22"/>
              </w:rPr>
            </w:pPr>
          </w:p>
        </w:tc>
        <w:tc>
          <w:tcPr>
            <w:tcW w:w="1559" w:type="dxa"/>
            <w:shd w:val="clear" w:color="auto" w:fill="D9D9D9" w:themeFill="background1" w:themeFillShade="D9"/>
          </w:tcPr>
          <w:p w14:paraId="58B2CBA8" w14:textId="77777777" w:rsidR="003662D7" w:rsidRPr="00542EFD" w:rsidRDefault="003662D7" w:rsidP="002F3950">
            <w:pPr>
              <w:pStyle w:val="ListParagraph"/>
              <w:ind w:left="0"/>
              <w:jc w:val="center"/>
              <w:rPr>
                <w:rFonts w:ascii="Calibri" w:hAnsi="Calibri" w:cs="Calibri"/>
                <w:b w:val="0"/>
                <w:sz w:val="22"/>
                <w:szCs w:val="22"/>
              </w:rPr>
            </w:pPr>
          </w:p>
        </w:tc>
        <w:tc>
          <w:tcPr>
            <w:tcW w:w="1134" w:type="dxa"/>
            <w:shd w:val="clear" w:color="auto" w:fill="D9D9D9" w:themeFill="background1" w:themeFillShade="D9"/>
          </w:tcPr>
          <w:p w14:paraId="5E3BC2B9" w14:textId="77777777" w:rsidR="003662D7" w:rsidRPr="00542EFD" w:rsidRDefault="003662D7" w:rsidP="002F3950">
            <w:pPr>
              <w:pStyle w:val="ListParagraph"/>
              <w:ind w:left="0"/>
              <w:jc w:val="center"/>
              <w:rPr>
                <w:rFonts w:ascii="Calibri" w:hAnsi="Calibri" w:cs="Calibri"/>
                <w:b w:val="0"/>
                <w:sz w:val="22"/>
                <w:szCs w:val="22"/>
              </w:rPr>
            </w:pPr>
          </w:p>
        </w:tc>
      </w:tr>
      <w:tr w:rsidR="003662D7" w14:paraId="3FE20489" w14:textId="77777777" w:rsidTr="002F3950">
        <w:tc>
          <w:tcPr>
            <w:tcW w:w="7372" w:type="dxa"/>
          </w:tcPr>
          <w:p w14:paraId="58AC2C8E" w14:textId="77777777" w:rsidR="003662D7" w:rsidRPr="00E8283F" w:rsidRDefault="003662D7" w:rsidP="002F3950">
            <w:pPr>
              <w:pStyle w:val="ListParagraph"/>
              <w:ind w:left="0"/>
              <w:rPr>
                <w:rFonts w:ascii="Calibri" w:hAnsi="Calibri" w:cs="Calibri"/>
                <w:b w:val="0"/>
                <w:bCs/>
                <w:sz w:val="22"/>
                <w:szCs w:val="22"/>
                <w:u w:val="single"/>
              </w:rPr>
            </w:pPr>
            <w:r w:rsidRPr="00E8283F">
              <w:rPr>
                <w:rFonts w:ascii="Calibri" w:eastAsia="Century Gothic" w:hAnsi="Calibri" w:cs="Calibri"/>
                <w:b w:val="0"/>
                <w:bCs/>
                <w:sz w:val="22"/>
                <w:szCs w:val="22"/>
              </w:rPr>
              <w:t>Educated to A’ level or equivalent</w:t>
            </w:r>
          </w:p>
        </w:tc>
        <w:tc>
          <w:tcPr>
            <w:tcW w:w="1134" w:type="dxa"/>
          </w:tcPr>
          <w:p w14:paraId="60362870" w14:textId="77777777" w:rsidR="003662D7" w:rsidRPr="00542EFD" w:rsidRDefault="003662D7" w:rsidP="002F3950">
            <w:pPr>
              <w:pStyle w:val="ListParagraph"/>
              <w:ind w:left="0"/>
              <w:jc w:val="center"/>
              <w:rPr>
                <w:rFonts w:ascii="Calibri" w:hAnsi="Calibri" w:cs="Calibri"/>
                <w:b w:val="0"/>
                <w:sz w:val="22"/>
                <w:szCs w:val="22"/>
              </w:rPr>
            </w:pPr>
          </w:p>
        </w:tc>
        <w:tc>
          <w:tcPr>
            <w:tcW w:w="1559" w:type="dxa"/>
          </w:tcPr>
          <w:p w14:paraId="18BA3D43" w14:textId="30378FB7" w:rsidR="003662D7" w:rsidRPr="00542EFD" w:rsidRDefault="003662D7" w:rsidP="002F3950">
            <w:pPr>
              <w:pStyle w:val="ListParagraph"/>
              <w:ind w:left="0"/>
              <w:jc w:val="center"/>
              <w:rPr>
                <w:rFonts w:ascii="Calibri" w:hAnsi="Calibri" w:cs="Calibri"/>
                <w:b w:val="0"/>
                <w:sz w:val="22"/>
                <w:szCs w:val="22"/>
              </w:rPr>
            </w:pPr>
            <w:r>
              <w:rPr>
                <w:rFonts w:ascii="Calibri" w:hAnsi="Calibri" w:cs="Calibri"/>
                <w:b w:val="0"/>
                <w:sz w:val="22"/>
                <w:szCs w:val="22"/>
              </w:rPr>
              <w:t>Y</w:t>
            </w:r>
          </w:p>
        </w:tc>
        <w:tc>
          <w:tcPr>
            <w:tcW w:w="1134" w:type="dxa"/>
          </w:tcPr>
          <w:p w14:paraId="3BCCEE62" w14:textId="26AE5143" w:rsidR="003662D7" w:rsidRPr="00542EFD" w:rsidRDefault="001559D9" w:rsidP="002F3950">
            <w:pPr>
              <w:pStyle w:val="ListParagraph"/>
              <w:ind w:left="0"/>
              <w:jc w:val="center"/>
              <w:rPr>
                <w:rFonts w:ascii="Calibri" w:hAnsi="Calibri" w:cs="Calibri"/>
                <w:b w:val="0"/>
                <w:sz w:val="22"/>
                <w:szCs w:val="22"/>
              </w:rPr>
            </w:pPr>
            <w:r>
              <w:rPr>
                <w:rFonts w:ascii="Calibri" w:hAnsi="Calibri" w:cs="Calibri"/>
                <w:b w:val="0"/>
                <w:sz w:val="22"/>
                <w:szCs w:val="22"/>
              </w:rPr>
              <w:t>A</w:t>
            </w:r>
          </w:p>
        </w:tc>
      </w:tr>
      <w:tr w:rsidR="003662D7" w14:paraId="04243243" w14:textId="77777777" w:rsidTr="002F3950">
        <w:tc>
          <w:tcPr>
            <w:tcW w:w="7372" w:type="dxa"/>
          </w:tcPr>
          <w:p w14:paraId="5CD4DAED" w14:textId="7CB6166E" w:rsidR="003662D7" w:rsidRPr="00E8283F" w:rsidRDefault="001559D9" w:rsidP="002F3950">
            <w:pPr>
              <w:pStyle w:val="ListParagraph"/>
              <w:ind w:left="0"/>
              <w:rPr>
                <w:rFonts w:ascii="Calibri" w:hAnsi="Calibri" w:cs="Calibri"/>
                <w:b w:val="0"/>
                <w:bCs/>
                <w:sz w:val="22"/>
                <w:szCs w:val="22"/>
                <w:u w:val="single"/>
              </w:rPr>
            </w:pPr>
            <w:r>
              <w:rPr>
                <w:rFonts w:ascii="Calibri" w:eastAsia="Century Gothic" w:hAnsi="Calibri" w:cs="Calibri"/>
                <w:b w:val="0"/>
                <w:bCs/>
                <w:sz w:val="22"/>
                <w:szCs w:val="22"/>
              </w:rPr>
              <w:t>Event</w:t>
            </w:r>
            <w:r w:rsidR="003662D7" w:rsidRPr="00E8283F">
              <w:rPr>
                <w:rFonts w:ascii="Calibri" w:eastAsia="Century Gothic" w:hAnsi="Calibri" w:cs="Calibri"/>
                <w:b w:val="0"/>
                <w:bCs/>
                <w:sz w:val="22"/>
                <w:szCs w:val="22"/>
              </w:rPr>
              <w:t xml:space="preserve"> qualification</w:t>
            </w:r>
          </w:p>
        </w:tc>
        <w:tc>
          <w:tcPr>
            <w:tcW w:w="1134" w:type="dxa"/>
          </w:tcPr>
          <w:p w14:paraId="6CDFAA29" w14:textId="5E913652" w:rsidR="003662D7" w:rsidRPr="00542EFD" w:rsidRDefault="003662D7" w:rsidP="002F3950">
            <w:pPr>
              <w:pStyle w:val="ListParagraph"/>
              <w:ind w:left="0"/>
              <w:jc w:val="center"/>
              <w:rPr>
                <w:rFonts w:ascii="Calibri" w:hAnsi="Calibri" w:cs="Calibri"/>
                <w:b w:val="0"/>
                <w:sz w:val="22"/>
                <w:szCs w:val="22"/>
              </w:rPr>
            </w:pPr>
          </w:p>
        </w:tc>
        <w:tc>
          <w:tcPr>
            <w:tcW w:w="1559" w:type="dxa"/>
          </w:tcPr>
          <w:p w14:paraId="5B8FCE98" w14:textId="03DDD5A3" w:rsidR="003662D7" w:rsidRPr="00542EFD" w:rsidRDefault="003662D7" w:rsidP="002F3950">
            <w:pPr>
              <w:pStyle w:val="ListParagraph"/>
              <w:ind w:left="0"/>
              <w:jc w:val="center"/>
              <w:rPr>
                <w:rFonts w:ascii="Calibri" w:hAnsi="Calibri" w:cs="Calibri"/>
                <w:b w:val="0"/>
                <w:sz w:val="22"/>
                <w:szCs w:val="22"/>
              </w:rPr>
            </w:pPr>
            <w:r>
              <w:rPr>
                <w:rFonts w:ascii="Calibri" w:hAnsi="Calibri" w:cs="Calibri"/>
                <w:b w:val="0"/>
                <w:sz w:val="22"/>
                <w:szCs w:val="22"/>
              </w:rPr>
              <w:t>Y</w:t>
            </w:r>
          </w:p>
        </w:tc>
        <w:tc>
          <w:tcPr>
            <w:tcW w:w="1134" w:type="dxa"/>
          </w:tcPr>
          <w:p w14:paraId="36F5860B" w14:textId="087033A9" w:rsidR="003662D7" w:rsidRPr="00542EFD" w:rsidRDefault="001559D9" w:rsidP="002F3950">
            <w:pPr>
              <w:pStyle w:val="ListParagraph"/>
              <w:ind w:left="0"/>
              <w:jc w:val="center"/>
              <w:rPr>
                <w:rFonts w:ascii="Calibri" w:hAnsi="Calibri" w:cs="Calibri"/>
                <w:b w:val="0"/>
                <w:sz w:val="22"/>
                <w:szCs w:val="22"/>
              </w:rPr>
            </w:pPr>
            <w:r>
              <w:rPr>
                <w:rFonts w:ascii="Calibri" w:hAnsi="Calibri" w:cs="Calibri"/>
                <w:b w:val="0"/>
                <w:sz w:val="22"/>
                <w:szCs w:val="22"/>
              </w:rPr>
              <w:t>A</w:t>
            </w:r>
          </w:p>
        </w:tc>
      </w:tr>
      <w:tr w:rsidR="003662D7" w14:paraId="7188F799" w14:textId="77777777" w:rsidTr="002F3950">
        <w:tc>
          <w:tcPr>
            <w:tcW w:w="7372" w:type="dxa"/>
            <w:shd w:val="clear" w:color="auto" w:fill="D9D9D9" w:themeFill="background1" w:themeFillShade="D9"/>
          </w:tcPr>
          <w:p w14:paraId="7BA8D4C8" w14:textId="77777777" w:rsidR="003662D7" w:rsidRPr="00E8283F" w:rsidRDefault="003662D7" w:rsidP="002F3950">
            <w:pPr>
              <w:pStyle w:val="ListParagraph"/>
              <w:ind w:left="0"/>
              <w:rPr>
                <w:rFonts w:ascii="Calibri" w:hAnsi="Calibri" w:cs="Calibri"/>
                <w:b w:val="0"/>
                <w:sz w:val="22"/>
                <w:szCs w:val="22"/>
                <w:u w:val="single"/>
              </w:rPr>
            </w:pPr>
            <w:r w:rsidRPr="00E8283F">
              <w:rPr>
                <w:rFonts w:ascii="Calibri" w:eastAsia="Century Gothic" w:hAnsi="Calibri" w:cs="Calibri"/>
                <w:i/>
                <w:sz w:val="22"/>
                <w:szCs w:val="22"/>
              </w:rPr>
              <w:t>EXPERIENCE</w:t>
            </w:r>
          </w:p>
        </w:tc>
        <w:tc>
          <w:tcPr>
            <w:tcW w:w="1134" w:type="dxa"/>
            <w:shd w:val="clear" w:color="auto" w:fill="D9D9D9" w:themeFill="background1" w:themeFillShade="D9"/>
          </w:tcPr>
          <w:p w14:paraId="16F7EF73" w14:textId="77777777" w:rsidR="003662D7" w:rsidRPr="00542EFD" w:rsidRDefault="003662D7" w:rsidP="002F3950">
            <w:pPr>
              <w:pStyle w:val="ListParagraph"/>
              <w:ind w:left="0"/>
              <w:jc w:val="center"/>
              <w:rPr>
                <w:rFonts w:ascii="Calibri" w:hAnsi="Calibri" w:cs="Calibri"/>
                <w:b w:val="0"/>
                <w:sz w:val="22"/>
                <w:szCs w:val="22"/>
              </w:rPr>
            </w:pPr>
          </w:p>
        </w:tc>
        <w:tc>
          <w:tcPr>
            <w:tcW w:w="1559" w:type="dxa"/>
            <w:shd w:val="clear" w:color="auto" w:fill="D9D9D9" w:themeFill="background1" w:themeFillShade="D9"/>
          </w:tcPr>
          <w:p w14:paraId="40A9CCBE" w14:textId="77777777" w:rsidR="003662D7" w:rsidRPr="00542EFD" w:rsidRDefault="003662D7" w:rsidP="002F3950">
            <w:pPr>
              <w:pStyle w:val="ListParagraph"/>
              <w:ind w:left="0"/>
              <w:jc w:val="center"/>
              <w:rPr>
                <w:rFonts w:ascii="Calibri" w:hAnsi="Calibri" w:cs="Calibri"/>
                <w:b w:val="0"/>
                <w:sz w:val="22"/>
                <w:szCs w:val="22"/>
              </w:rPr>
            </w:pPr>
          </w:p>
        </w:tc>
        <w:tc>
          <w:tcPr>
            <w:tcW w:w="1134" w:type="dxa"/>
            <w:shd w:val="clear" w:color="auto" w:fill="D9D9D9" w:themeFill="background1" w:themeFillShade="D9"/>
          </w:tcPr>
          <w:p w14:paraId="4D20772E" w14:textId="77777777" w:rsidR="003662D7" w:rsidRPr="00542EFD" w:rsidRDefault="003662D7" w:rsidP="002F3950">
            <w:pPr>
              <w:pStyle w:val="ListParagraph"/>
              <w:ind w:left="0"/>
              <w:jc w:val="center"/>
              <w:rPr>
                <w:rFonts w:ascii="Calibri" w:hAnsi="Calibri" w:cs="Calibri"/>
                <w:b w:val="0"/>
                <w:sz w:val="22"/>
                <w:szCs w:val="22"/>
              </w:rPr>
            </w:pPr>
          </w:p>
        </w:tc>
      </w:tr>
      <w:tr w:rsidR="003662D7" w14:paraId="20E1BCF9" w14:textId="77777777" w:rsidTr="002F3950">
        <w:tc>
          <w:tcPr>
            <w:tcW w:w="7372" w:type="dxa"/>
          </w:tcPr>
          <w:p w14:paraId="2E8FAB42" w14:textId="40209760" w:rsidR="003662D7" w:rsidRPr="00E8283F" w:rsidRDefault="003662D7" w:rsidP="002F3950">
            <w:pPr>
              <w:pStyle w:val="ListParagraph"/>
              <w:ind w:left="0"/>
              <w:rPr>
                <w:rFonts w:ascii="Calibri" w:eastAsia="Century Gothic" w:hAnsi="Calibri" w:cs="Calibri"/>
                <w:b w:val="0"/>
                <w:bCs/>
                <w:i/>
                <w:sz w:val="22"/>
                <w:szCs w:val="22"/>
              </w:rPr>
            </w:pPr>
            <w:r w:rsidRPr="00E8283F">
              <w:rPr>
                <w:rFonts w:ascii="Calibri" w:eastAsia="Century Gothic" w:hAnsi="Calibri" w:cs="Calibri"/>
                <w:b w:val="0"/>
                <w:bCs/>
                <w:sz w:val="22"/>
                <w:szCs w:val="22"/>
              </w:rPr>
              <w:t xml:space="preserve">Experience of </w:t>
            </w:r>
            <w:r>
              <w:rPr>
                <w:rFonts w:ascii="Calibri" w:eastAsia="Century Gothic" w:hAnsi="Calibri" w:cs="Calibri"/>
                <w:b w:val="0"/>
                <w:bCs/>
                <w:sz w:val="22"/>
                <w:szCs w:val="22"/>
              </w:rPr>
              <w:t>planning and delivering group events</w:t>
            </w:r>
            <w:r w:rsidRPr="00E8283F">
              <w:rPr>
                <w:rFonts w:ascii="Calibri" w:eastAsia="Century Gothic" w:hAnsi="Calibri" w:cs="Calibri"/>
                <w:b w:val="0"/>
                <w:bCs/>
                <w:sz w:val="22"/>
                <w:szCs w:val="22"/>
              </w:rPr>
              <w:t xml:space="preserve"> </w:t>
            </w:r>
          </w:p>
        </w:tc>
        <w:tc>
          <w:tcPr>
            <w:tcW w:w="1134" w:type="dxa"/>
          </w:tcPr>
          <w:p w14:paraId="58A9D46C" w14:textId="1DE5D0FF" w:rsidR="003662D7" w:rsidRPr="00542EFD" w:rsidRDefault="003662D7" w:rsidP="002F3950">
            <w:pPr>
              <w:pStyle w:val="ListParagraph"/>
              <w:ind w:left="0"/>
              <w:jc w:val="center"/>
              <w:rPr>
                <w:rFonts w:ascii="Calibri" w:hAnsi="Calibri" w:cs="Calibri"/>
                <w:b w:val="0"/>
                <w:sz w:val="22"/>
                <w:szCs w:val="22"/>
              </w:rPr>
            </w:pPr>
          </w:p>
        </w:tc>
        <w:tc>
          <w:tcPr>
            <w:tcW w:w="1559" w:type="dxa"/>
          </w:tcPr>
          <w:p w14:paraId="06471E16" w14:textId="148F8103" w:rsidR="003662D7" w:rsidRPr="00542EFD" w:rsidRDefault="00670D0C" w:rsidP="002F3950">
            <w:pPr>
              <w:pStyle w:val="ListParagraph"/>
              <w:ind w:left="0"/>
              <w:jc w:val="center"/>
              <w:rPr>
                <w:rFonts w:ascii="Calibri" w:hAnsi="Calibri" w:cs="Calibri"/>
                <w:b w:val="0"/>
                <w:sz w:val="22"/>
                <w:szCs w:val="22"/>
              </w:rPr>
            </w:pPr>
            <w:r>
              <w:rPr>
                <w:rFonts w:ascii="Calibri" w:hAnsi="Calibri" w:cs="Calibri"/>
                <w:b w:val="0"/>
                <w:sz w:val="22"/>
                <w:szCs w:val="22"/>
              </w:rPr>
              <w:t>Y</w:t>
            </w:r>
          </w:p>
        </w:tc>
        <w:tc>
          <w:tcPr>
            <w:tcW w:w="1134" w:type="dxa"/>
          </w:tcPr>
          <w:p w14:paraId="7159E637" w14:textId="5C0828B4" w:rsidR="003662D7" w:rsidRPr="00542EFD" w:rsidRDefault="001559D9" w:rsidP="002F3950">
            <w:pPr>
              <w:pStyle w:val="ListParagraph"/>
              <w:ind w:left="0"/>
              <w:jc w:val="center"/>
              <w:rPr>
                <w:rFonts w:ascii="Calibri" w:hAnsi="Calibri" w:cs="Calibri"/>
                <w:b w:val="0"/>
                <w:sz w:val="22"/>
                <w:szCs w:val="22"/>
              </w:rPr>
            </w:pPr>
            <w:r>
              <w:rPr>
                <w:rFonts w:ascii="Calibri" w:hAnsi="Calibri" w:cs="Calibri"/>
                <w:b w:val="0"/>
                <w:sz w:val="22"/>
                <w:szCs w:val="22"/>
              </w:rPr>
              <w:t>A</w:t>
            </w:r>
            <w:r w:rsidR="00670D0C">
              <w:rPr>
                <w:rFonts w:ascii="Calibri" w:hAnsi="Calibri" w:cs="Calibri"/>
                <w:b w:val="0"/>
                <w:sz w:val="22"/>
                <w:szCs w:val="22"/>
              </w:rPr>
              <w:t>/I</w:t>
            </w:r>
          </w:p>
        </w:tc>
      </w:tr>
      <w:tr w:rsidR="003662D7" w14:paraId="6E337282" w14:textId="77777777" w:rsidTr="002F3950">
        <w:tc>
          <w:tcPr>
            <w:tcW w:w="7372" w:type="dxa"/>
          </w:tcPr>
          <w:p w14:paraId="0F1B7301" w14:textId="77777777" w:rsidR="003662D7" w:rsidRPr="00E8283F" w:rsidRDefault="003662D7" w:rsidP="002F3950">
            <w:pPr>
              <w:pStyle w:val="ListParagraph"/>
              <w:ind w:left="0"/>
              <w:rPr>
                <w:rFonts w:ascii="Calibri" w:eastAsia="Century Gothic" w:hAnsi="Calibri" w:cs="Calibri"/>
                <w:b w:val="0"/>
                <w:bCs/>
                <w:i/>
                <w:sz w:val="22"/>
                <w:szCs w:val="22"/>
              </w:rPr>
            </w:pPr>
            <w:r w:rsidRPr="00E8283F">
              <w:rPr>
                <w:rFonts w:ascii="Calibri" w:eastAsia="Century Gothic" w:hAnsi="Calibri" w:cs="Calibri"/>
                <w:b w:val="0"/>
                <w:bCs/>
                <w:sz w:val="22"/>
                <w:szCs w:val="22"/>
              </w:rPr>
              <w:t xml:space="preserve">Experience of managing accurate records and systems </w:t>
            </w:r>
          </w:p>
        </w:tc>
        <w:tc>
          <w:tcPr>
            <w:tcW w:w="1134" w:type="dxa"/>
          </w:tcPr>
          <w:p w14:paraId="2B1798F9" w14:textId="0E23AD8A" w:rsidR="003662D7" w:rsidRPr="00542EFD" w:rsidRDefault="003662D7" w:rsidP="002F3950">
            <w:pPr>
              <w:pStyle w:val="ListParagraph"/>
              <w:ind w:left="0"/>
              <w:jc w:val="center"/>
              <w:rPr>
                <w:rFonts w:ascii="Calibri" w:hAnsi="Calibri" w:cs="Calibri"/>
                <w:b w:val="0"/>
                <w:sz w:val="22"/>
                <w:szCs w:val="22"/>
              </w:rPr>
            </w:pPr>
          </w:p>
        </w:tc>
        <w:tc>
          <w:tcPr>
            <w:tcW w:w="1559" w:type="dxa"/>
          </w:tcPr>
          <w:p w14:paraId="4354575B" w14:textId="09C549F9" w:rsidR="003662D7" w:rsidRPr="00542EFD" w:rsidRDefault="003662D7" w:rsidP="002F3950">
            <w:pPr>
              <w:pStyle w:val="ListParagraph"/>
              <w:ind w:left="0"/>
              <w:jc w:val="center"/>
              <w:rPr>
                <w:rFonts w:ascii="Calibri" w:hAnsi="Calibri" w:cs="Calibri"/>
                <w:b w:val="0"/>
                <w:sz w:val="22"/>
                <w:szCs w:val="22"/>
              </w:rPr>
            </w:pPr>
            <w:r>
              <w:rPr>
                <w:rFonts w:ascii="Calibri" w:hAnsi="Calibri" w:cs="Calibri"/>
                <w:b w:val="0"/>
                <w:sz w:val="22"/>
                <w:szCs w:val="22"/>
              </w:rPr>
              <w:t>Y</w:t>
            </w:r>
          </w:p>
        </w:tc>
        <w:tc>
          <w:tcPr>
            <w:tcW w:w="1134" w:type="dxa"/>
          </w:tcPr>
          <w:p w14:paraId="15A8222A" w14:textId="16BFE1F2" w:rsidR="003662D7" w:rsidRPr="00542EFD" w:rsidRDefault="001559D9" w:rsidP="002F3950">
            <w:pPr>
              <w:pStyle w:val="ListParagraph"/>
              <w:ind w:left="0"/>
              <w:jc w:val="center"/>
              <w:rPr>
                <w:rFonts w:ascii="Calibri" w:hAnsi="Calibri" w:cs="Calibri"/>
                <w:b w:val="0"/>
                <w:sz w:val="22"/>
                <w:szCs w:val="22"/>
              </w:rPr>
            </w:pPr>
            <w:r>
              <w:rPr>
                <w:rFonts w:ascii="Calibri" w:hAnsi="Calibri" w:cs="Calibri"/>
                <w:b w:val="0"/>
                <w:sz w:val="22"/>
                <w:szCs w:val="22"/>
              </w:rPr>
              <w:t>A</w:t>
            </w:r>
          </w:p>
        </w:tc>
      </w:tr>
      <w:tr w:rsidR="003662D7" w14:paraId="62450E25" w14:textId="77777777" w:rsidTr="002F3950">
        <w:tc>
          <w:tcPr>
            <w:tcW w:w="7372" w:type="dxa"/>
            <w:shd w:val="clear" w:color="auto" w:fill="D9D9D9" w:themeFill="background1" w:themeFillShade="D9"/>
          </w:tcPr>
          <w:p w14:paraId="49611F85" w14:textId="77777777" w:rsidR="003662D7" w:rsidRPr="00E8283F" w:rsidRDefault="003662D7" w:rsidP="002F3950">
            <w:pPr>
              <w:pStyle w:val="ListParagraph"/>
              <w:ind w:left="0"/>
              <w:rPr>
                <w:rFonts w:ascii="Calibri" w:eastAsia="Century Gothic" w:hAnsi="Calibri" w:cs="Calibri"/>
                <w:sz w:val="22"/>
                <w:szCs w:val="22"/>
              </w:rPr>
            </w:pPr>
            <w:r w:rsidRPr="00E8283F">
              <w:rPr>
                <w:rFonts w:ascii="Calibri" w:eastAsia="Century Gothic" w:hAnsi="Calibri" w:cs="Calibri"/>
                <w:sz w:val="22"/>
                <w:szCs w:val="22"/>
              </w:rPr>
              <w:t>KNOWLEDGE</w:t>
            </w:r>
          </w:p>
        </w:tc>
        <w:tc>
          <w:tcPr>
            <w:tcW w:w="1134" w:type="dxa"/>
            <w:shd w:val="clear" w:color="auto" w:fill="D9D9D9" w:themeFill="background1" w:themeFillShade="D9"/>
          </w:tcPr>
          <w:p w14:paraId="2E03150C" w14:textId="77777777" w:rsidR="003662D7" w:rsidRPr="00542EFD" w:rsidRDefault="003662D7" w:rsidP="002F3950">
            <w:pPr>
              <w:pStyle w:val="ListParagraph"/>
              <w:ind w:left="0"/>
              <w:jc w:val="center"/>
              <w:rPr>
                <w:rFonts w:ascii="Calibri" w:hAnsi="Calibri" w:cs="Calibri"/>
                <w:b w:val="0"/>
                <w:sz w:val="22"/>
                <w:szCs w:val="22"/>
              </w:rPr>
            </w:pPr>
          </w:p>
        </w:tc>
        <w:tc>
          <w:tcPr>
            <w:tcW w:w="1559" w:type="dxa"/>
            <w:shd w:val="clear" w:color="auto" w:fill="D9D9D9" w:themeFill="background1" w:themeFillShade="D9"/>
          </w:tcPr>
          <w:p w14:paraId="474B3E22" w14:textId="77777777" w:rsidR="003662D7" w:rsidRPr="00542EFD" w:rsidRDefault="003662D7" w:rsidP="002F3950">
            <w:pPr>
              <w:pStyle w:val="ListParagraph"/>
              <w:ind w:left="0"/>
              <w:jc w:val="center"/>
              <w:rPr>
                <w:rFonts w:ascii="Calibri" w:hAnsi="Calibri" w:cs="Calibri"/>
                <w:b w:val="0"/>
                <w:sz w:val="22"/>
                <w:szCs w:val="22"/>
              </w:rPr>
            </w:pPr>
          </w:p>
        </w:tc>
        <w:tc>
          <w:tcPr>
            <w:tcW w:w="1134" w:type="dxa"/>
            <w:shd w:val="clear" w:color="auto" w:fill="D9D9D9" w:themeFill="background1" w:themeFillShade="D9"/>
          </w:tcPr>
          <w:p w14:paraId="2C9B70D9" w14:textId="77777777" w:rsidR="003662D7" w:rsidRPr="00542EFD" w:rsidRDefault="003662D7" w:rsidP="002F3950">
            <w:pPr>
              <w:pStyle w:val="ListParagraph"/>
              <w:ind w:left="0"/>
              <w:jc w:val="center"/>
              <w:rPr>
                <w:rFonts w:ascii="Calibri" w:hAnsi="Calibri" w:cs="Calibri"/>
                <w:b w:val="0"/>
                <w:sz w:val="22"/>
                <w:szCs w:val="22"/>
              </w:rPr>
            </w:pPr>
          </w:p>
        </w:tc>
      </w:tr>
      <w:tr w:rsidR="003662D7" w14:paraId="382D05E5" w14:textId="77777777" w:rsidTr="002F3950">
        <w:tc>
          <w:tcPr>
            <w:tcW w:w="7372" w:type="dxa"/>
          </w:tcPr>
          <w:p w14:paraId="0E3C8F11" w14:textId="42BA9531" w:rsidR="003662D7" w:rsidRPr="00E8283F" w:rsidRDefault="003662D7" w:rsidP="002F3950">
            <w:pPr>
              <w:pStyle w:val="ListParagraph"/>
              <w:ind w:left="0"/>
              <w:rPr>
                <w:rFonts w:ascii="Calibri" w:eastAsia="Century Gothic" w:hAnsi="Calibri" w:cs="Calibri"/>
                <w:b w:val="0"/>
                <w:bCs/>
                <w:sz w:val="22"/>
                <w:szCs w:val="22"/>
              </w:rPr>
            </w:pPr>
            <w:r>
              <w:rPr>
                <w:rFonts w:ascii="Calibri" w:hAnsi="Calibri" w:cs="Calibri"/>
                <w:b w:val="0"/>
                <w:bCs/>
                <w:sz w:val="22"/>
                <w:szCs w:val="22"/>
              </w:rPr>
              <w:t>U</w:t>
            </w:r>
            <w:r w:rsidRPr="00E8283F">
              <w:rPr>
                <w:rFonts w:ascii="Calibri" w:hAnsi="Calibri" w:cs="Calibri"/>
                <w:b w:val="0"/>
                <w:bCs/>
                <w:sz w:val="22"/>
                <w:szCs w:val="22"/>
              </w:rPr>
              <w:t>nderstanding of social media platforms and how they are used to engage a student audience</w:t>
            </w:r>
          </w:p>
        </w:tc>
        <w:tc>
          <w:tcPr>
            <w:tcW w:w="1134" w:type="dxa"/>
          </w:tcPr>
          <w:p w14:paraId="444928B0" w14:textId="586D8D41" w:rsidR="003662D7" w:rsidRPr="00542EFD" w:rsidRDefault="00670D0C" w:rsidP="002F3950">
            <w:pPr>
              <w:pStyle w:val="ListParagraph"/>
              <w:ind w:left="0"/>
              <w:jc w:val="center"/>
              <w:rPr>
                <w:rFonts w:ascii="Calibri" w:hAnsi="Calibri" w:cs="Calibri"/>
                <w:b w:val="0"/>
                <w:sz w:val="22"/>
                <w:szCs w:val="22"/>
              </w:rPr>
            </w:pPr>
            <w:r>
              <w:rPr>
                <w:rFonts w:ascii="Calibri" w:hAnsi="Calibri" w:cs="Calibri"/>
                <w:b w:val="0"/>
                <w:sz w:val="22"/>
                <w:szCs w:val="22"/>
              </w:rPr>
              <w:t>Y</w:t>
            </w:r>
          </w:p>
        </w:tc>
        <w:tc>
          <w:tcPr>
            <w:tcW w:w="1559" w:type="dxa"/>
          </w:tcPr>
          <w:p w14:paraId="45AAB38A" w14:textId="5A06F839" w:rsidR="003662D7" w:rsidRPr="00542EFD" w:rsidRDefault="003662D7" w:rsidP="002F3950">
            <w:pPr>
              <w:pStyle w:val="ListParagraph"/>
              <w:ind w:left="0"/>
              <w:jc w:val="center"/>
              <w:rPr>
                <w:rFonts w:ascii="Calibri" w:hAnsi="Calibri" w:cs="Calibri"/>
                <w:b w:val="0"/>
                <w:sz w:val="22"/>
                <w:szCs w:val="22"/>
              </w:rPr>
            </w:pPr>
          </w:p>
        </w:tc>
        <w:tc>
          <w:tcPr>
            <w:tcW w:w="1134" w:type="dxa"/>
          </w:tcPr>
          <w:p w14:paraId="40B69989" w14:textId="5A4BABFF" w:rsidR="003662D7" w:rsidRPr="00542EFD" w:rsidRDefault="001559D9" w:rsidP="002F3950">
            <w:pPr>
              <w:pStyle w:val="ListParagraph"/>
              <w:ind w:left="0"/>
              <w:jc w:val="center"/>
              <w:rPr>
                <w:rFonts w:ascii="Calibri" w:hAnsi="Calibri" w:cs="Calibri"/>
                <w:b w:val="0"/>
                <w:sz w:val="22"/>
                <w:szCs w:val="22"/>
              </w:rPr>
            </w:pPr>
            <w:r>
              <w:rPr>
                <w:rFonts w:ascii="Calibri" w:hAnsi="Calibri" w:cs="Calibri"/>
                <w:b w:val="0"/>
                <w:sz w:val="22"/>
                <w:szCs w:val="22"/>
              </w:rPr>
              <w:t>A</w:t>
            </w:r>
          </w:p>
        </w:tc>
      </w:tr>
      <w:tr w:rsidR="00670D0C" w14:paraId="6EE8D29D" w14:textId="77777777" w:rsidTr="002F3950">
        <w:tc>
          <w:tcPr>
            <w:tcW w:w="7372" w:type="dxa"/>
          </w:tcPr>
          <w:p w14:paraId="55E7B154" w14:textId="307BE78D" w:rsidR="00670D0C" w:rsidRDefault="00670D0C" w:rsidP="002F3950">
            <w:pPr>
              <w:pStyle w:val="ListParagraph"/>
              <w:ind w:left="0"/>
              <w:rPr>
                <w:rFonts w:ascii="Calibri" w:hAnsi="Calibri" w:cs="Calibri"/>
                <w:b w:val="0"/>
                <w:bCs/>
                <w:sz w:val="22"/>
                <w:szCs w:val="22"/>
              </w:rPr>
            </w:pPr>
            <w:r>
              <w:rPr>
                <w:rFonts w:ascii="Calibri" w:hAnsi="Calibri" w:cs="Calibri"/>
                <w:b w:val="0"/>
                <w:bCs/>
                <w:sz w:val="22"/>
                <w:szCs w:val="22"/>
              </w:rPr>
              <w:t>How to encourage participation in events</w:t>
            </w:r>
          </w:p>
        </w:tc>
        <w:tc>
          <w:tcPr>
            <w:tcW w:w="1134" w:type="dxa"/>
          </w:tcPr>
          <w:p w14:paraId="348AD987" w14:textId="6CA9B8B7" w:rsidR="00670D0C" w:rsidRPr="00542EFD" w:rsidRDefault="00670D0C" w:rsidP="002F3950">
            <w:pPr>
              <w:pStyle w:val="ListParagraph"/>
              <w:ind w:left="0"/>
              <w:jc w:val="center"/>
              <w:rPr>
                <w:rFonts w:ascii="Calibri" w:hAnsi="Calibri" w:cs="Calibri"/>
                <w:b w:val="0"/>
                <w:sz w:val="22"/>
                <w:szCs w:val="22"/>
              </w:rPr>
            </w:pPr>
            <w:r>
              <w:rPr>
                <w:rFonts w:ascii="Calibri" w:hAnsi="Calibri" w:cs="Calibri"/>
                <w:b w:val="0"/>
                <w:sz w:val="22"/>
                <w:szCs w:val="22"/>
              </w:rPr>
              <w:t>Y</w:t>
            </w:r>
          </w:p>
        </w:tc>
        <w:tc>
          <w:tcPr>
            <w:tcW w:w="1559" w:type="dxa"/>
          </w:tcPr>
          <w:p w14:paraId="4DC7ED1A" w14:textId="77777777" w:rsidR="00670D0C" w:rsidRDefault="00670D0C" w:rsidP="002F3950">
            <w:pPr>
              <w:pStyle w:val="ListParagraph"/>
              <w:ind w:left="0"/>
              <w:jc w:val="center"/>
              <w:rPr>
                <w:rFonts w:ascii="Calibri" w:hAnsi="Calibri" w:cs="Calibri"/>
                <w:sz w:val="22"/>
                <w:szCs w:val="22"/>
              </w:rPr>
            </w:pPr>
          </w:p>
        </w:tc>
        <w:tc>
          <w:tcPr>
            <w:tcW w:w="1134" w:type="dxa"/>
          </w:tcPr>
          <w:p w14:paraId="09DFEF37" w14:textId="462023B7" w:rsidR="00670D0C" w:rsidRDefault="00670D0C" w:rsidP="002F3950">
            <w:pPr>
              <w:pStyle w:val="ListParagraph"/>
              <w:ind w:left="0"/>
              <w:jc w:val="center"/>
              <w:rPr>
                <w:rFonts w:ascii="Calibri" w:hAnsi="Calibri" w:cs="Calibri"/>
                <w:b w:val="0"/>
                <w:sz w:val="22"/>
                <w:szCs w:val="22"/>
              </w:rPr>
            </w:pPr>
            <w:r>
              <w:rPr>
                <w:rFonts w:ascii="Calibri" w:hAnsi="Calibri" w:cs="Calibri"/>
                <w:b w:val="0"/>
                <w:sz w:val="22"/>
                <w:szCs w:val="22"/>
              </w:rPr>
              <w:t>A</w:t>
            </w:r>
          </w:p>
        </w:tc>
      </w:tr>
      <w:tr w:rsidR="003662D7" w14:paraId="42B851F2" w14:textId="77777777" w:rsidTr="002F3950">
        <w:tc>
          <w:tcPr>
            <w:tcW w:w="7372" w:type="dxa"/>
            <w:shd w:val="clear" w:color="auto" w:fill="D9D9D9" w:themeFill="background1" w:themeFillShade="D9"/>
          </w:tcPr>
          <w:p w14:paraId="342AFCFD" w14:textId="77777777" w:rsidR="003662D7" w:rsidRPr="00E8283F" w:rsidRDefault="003662D7" w:rsidP="002F3950">
            <w:pPr>
              <w:pStyle w:val="ListParagraph"/>
              <w:ind w:left="0"/>
              <w:rPr>
                <w:rFonts w:ascii="Calibri" w:eastAsia="Century Gothic" w:hAnsi="Calibri" w:cs="Calibri"/>
                <w:sz w:val="22"/>
                <w:szCs w:val="22"/>
              </w:rPr>
            </w:pPr>
            <w:r w:rsidRPr="00E8283F">
              <w:rPr>
                <w:rFonts w:ascii="Calibri" w:eastAsia="Century Gothic" w:hAnsi="Calibri" w:cs="Calibri"/>
                <w:i/>
                <w:sz w:val="22"/>
                <w:szCs w:val="22"/>
              </w:rPr>
              <w:t>SKILLS AND ABILITIES</w:t>
            </w:r>
          </w:p>
        </w:tc>
        <w:tc>
          <w:tcPr>
            <w:tcW w:w="1134" w:type="dxa"/>
            <w:shd w:val="clear" w:color="auto" w:fill="D9D9D9" w:themeFill="background1" w:themeFillShade="D9"/>
          </w:tcPr>
          <w:p w14:paraId="70385883" w14:textId="77777777" w:rsidR="003662D7" w:rsidRPr="00542EFD" w:rsidRDefault="003662D7" w:rsidP="002F3950">
            <w:pPr>
              <w:pStyle w:val="ListParagraph"/>
              <w:ind w:left="0"/>
              <w:jc w:val="center"/>
              <w:rPr>
                <w:rFonts w:ascii="Calibri" w:hAnsi="Calibri" w:cs="Calibri"/>
                <w:b w:val="0"/>
                <w:sz w:val="22"/>
                <w:szCs w:val="22"/>
              </w:rPr>
            </w:pPr>
          </w:p>
        </w:tc>
        <w:tc>
          <w:tcPr>
            <w:tcW w:w="1559" w:type="dxa"/>
            <w:shd w:val="clear" w:color="auto" w:fill="D9D9D9" w:themeFill="background1" w:themeFillShade="D9"/>
          </w:tcPr>
          <w:p w14:paraId="3CA89B4B" w14:textId="77777777" w:rsidR="003662D7" w:rsidRPr="00542EFD" w:rsidRDefault="003662D7" w:rsidP="002F3950">
            <w:pPr>
              <w:pStyle w:val="ListParagraph"/>
              <w:ind w:left="0"/>
              <w:jc w:val="center"/>
              <w:rPr>
                <w:rFonts w:ascii="Calibri" w:hAnsi="Calibri" w:cs="Calibri"/>
                <w:b w:val="0"/>
                <w:sz w:val="22"/>
                <w:szCs w:val="22"/>
              </w:rPr>
            </w:pPr>
          </w:p>
        </w:tc>
        <w:tc>
          <w:tcPr>
            <w:tcW w:w="1134" w:type="dxa"/>
            <w:shd w:val="clear" w:color="auto" w:fill="D9D9D9" w:themeFill="background1" w:themeFillShade="D9"/>
          </w:tcPr>
          <w:p w14:paraId="2B5A4FE8" w14:textId="77777777" w:rsidR="003662D7" w:rsidRPr="00542EFD" w:rsidRDefault="003662D7" w:rsidP="002F3950">
            <w:pPr>
              <w:pStyle w:val="ListParagraph"/>
              <w:ind w:left="0"/>
              <w:jc w:val="center"/>
              <w:rPr>
                <w:rFonts w:ascii="Calibri" w:hAnsi="Calibri" w:cs="Calibri"/>
                <w:b w:val="0"/>
                <w:sz w:val="22"/>
                <w:szCs w:val="22"/>
              </w:rPr>
            </w:pPr>
          </w:p>
        </w:tc>
      </w:tr>
      <w:tr w:rsidR="003662D7" w14:paraId="1C08B2AD" w14:textId="77777777" w:rsidTr="002F3950">
        <w:tc>
          <w:tcPr>
            <w:tcW w:w="7372" w:type="dxa"/>
          </w:tcPr>
          <w:p w14:paraId="342C8283" w14:textId="77777777" w:rsidR="003662D7" w:rsidRPr="00E8283F" w:rsidRDefault="003662D7" w:rsidP="002F3950">
            <w:pPr>
              <w:pStyle w:val="ListParagraph"/>
              <w:ind w:left="0"/>
              <w:rPr>
                <w:rFonts w:ascii="Calibri" w:eastAsia="Century Gothic" w:hAnsi="Calibri" w:cs="Calibri"/>
                <w:b w:val="0"/>
                <w:bCs/>
                <w:i/>
                <w:sz w:val="22"/>
                <w:szCs w:val="22"/>
              </w:rPr>
            </w:pPr>
            <w:r w:rsidRPr="00E8283F">
              <w:rPr>
                <w:rFonts w:ascii="Calibri" w:eastAsia="Century Gothic" w:hAnsi="Calibri" w:cs="Calibri"/>
                <w:b w:val="0"/>
                <w:bCs/>
                <w:sz w:val="22"/>
                <w:szCs w:val="22"/>
              </w:rPr>
              <w:t>Flexible and adaptable to change</w:t>
            </w:r>
          </w:p>
        </w:tc>
        <w:tc>
          <w:tcPr>
            <w:tcW w:w="1134" w:type="dxa"/>
          </w:tcPr>
          <w:p w14:paraId="2A97AE03" w14:textId="77777777" w:rsidR="003662D7" w:rsidRPr="00542EFD" w:rsidRDefault="003662D7" w:rsidP="002F3950">
            <w:pPr>
              <w:pStyle w:val="ListParagraph"/>
              <w:ind w:left="0"/>
              <w:jc w:val="center"/>
              <w:rPr>
                <w:rFonts w:ascii="Calibri" w:hAnsi="Calibri" w:cs="Calibri"/>
                <w:b w:val="0"/>
                <w:sz w:val="22"/>
                <w:szCs w:val="22"/>
              </w:rPr>
            </w:pPr>
            <w:r>
              <w:rPr>
                <w:rFonts w:ascii="Calibri" w:hAnsi="Calibri" w:cs="Calibri"/>
                <w:b w:val="0"/>
                <w:sz w:val="22"/>
                <w:szCs w:val="22"/>
              </w:rPr>
              <w:t>Y</w:t>
            </w:r>
          </w:p>
        </w:tc>
        <w:tc>
          <w:tcPr>
            <w:tcW w:w="1559" w:type="dxa"/>
          </w:tcPr>
          <w:p w14:paraId="17FB7B70" w14:textId="77777777" w:rsidR="003662D7" w:rsidRPr="00542EFD" w:rsidRDefault="003662D7" w:rsidP="002F3950">
            <w:pPr>
              <w:pStyle w:val="ListParagraph"/>
              <w:ind w:left="0"/>
              <w:jc w:val="center"/>
              <w:rPr>
                <w:rFonts w:ascii="Calibri" w:hAnsi="Calibri" w:cs="Calibri"/>
                <w:b w:val="0"/>
                <w:sz w:val="22"/>
                <w:szCs w:val="22"/>
              </w:rPr>
            </w:pPr>
          </w:p>
        </w:tc>
        <w:tc>
          <w:tcPr>
            <w:tcW w:w="1134" w:type="dxa"/>
          </w:tcPr>
          <w:p w14:paraId="25BB4311" w14:textId="05D89704" w:rsidR="003662D7" w:rsidRPr="00542EFD" w:rsidRDefault="001559D9" w:rsidP="002F3950">
            <w:pPr>
              <w:pStyle w:val="ListParagraph"/>
              <w:ind w:left="0"/>
              <w:jc w:val="center"/>
              <w:rPr>
                <w:rFonts w:ascii="Calibri" w:hAnsi="Calibri" w:cs="Calibri"/>
                <w:b w:val="0"/>
                <w:sz w:val="22"/>
                <w:szCs w:val="22"/>
              </w:rPr>
            </w:pPr>
            <w:r>
              <w:rPr>
                <w:rFonts w:ascii="Calibri" w:hAnsi="Calibri" w:cs="Calibri"/>
                <w:b w:val="0"/>
                <w:sz w:val="22"/>
                <w:szCs w:val="22"/>
              </w:rPr>
              <w:t>I</w:t>
            </w:r>
          </w:p>
        </w:tc>
      </w:tr>
      <w:tr w:rsidR="003662D7" w14:paraId="31DF905D" w14:textId="77777777" w:rsidTr="002F3950">
        <w:tc>
          <w:tcPr>
            <w:tcW w:w="7372" w:type="dxa"/>
          </w:tcPr>
          <w:p w14:paraId="14BB65FA" w14:textId="77777777" w:rsidR="003662D7" w:rsidRPr="00E8283F" w:rsidRDefault="003662D7" w:rsidP="002F3950">
            <w:pPr>
              <w:pStyle w:val="ListParagraph"/>
              <w:ind w:left="0"/>
              <w:rPr>
                <w:rFonts w:ascii="Calibri" w:eastAsia="Century Gothic" w:hAnsi="Calibri" w:cs="Calibri"/>
                <w:b w:val="0"/>
                <w:bCs/>
                <w:i/>
                <w:sz w:val="22"/>
                <w:szCs w:val="22"/>
              </w:rPr>
            </w:pPr>
            <w:r w:rsidRPr="00E8283F">
              <w:rPr>
                <w:rFonts w:ascii="Calibri" w:eastAsia="Century Gothic" w:hAnsi="Calibri" w:cs="Calibri"/>
                <w:b w:val="0"/>
                <w:bCs/>
                <w:sz w:val="22"/>
                <w:szCs w:val="22"/>
              </w:rPr>
              <w:t xml:space="preserve">Ability to work to tight deadlines </w:t>
            </w:r>
          </w:p>
        </w:tc>
        <w:tc>
          <w:tcPr>
            <w:tcW w:w="1134" w:type="dxa"/>
          </w:tcPr>
          <w:p w14:paraId="7443D41A" w14:textId="77777777" w:rsidR="003662D7" w:rsidRPr="00542EFD" w:rsidRDefault="003662D7" w:rsidP="002F3950">
            <w:pPr>
              <w:pStyle w:val="ListParagraph"/>
              <w:ind w:left="0"/>
              <w:jc w:val="center"/>
              <w:rPr>
                <w:rFonts w:ascii="Calibri" w:hAnsi="Calibri" w:cs="Calibri"/>
                <w:b w:val="0"/>
                <w:sz w:val="22"/>
                <w:szCs w:val="22"/>
              </w:rPr>
            </w:pPr>
            <w:r>
              <w:rPr>
                <w:rFonts w:ascii="Calibri" w:hAnsi="Calibri" w:cs="Calibri"/>
                <w:b w:val="0"/>
                <w:sz w:val="22"/>
                <w:szCs w:val="22"/>
              </w:rPr>
              <w:t>Y</w:t>
            </w:r>
          </w:p>
        </w:tc>
        <w:tc>
          <w:tcPr>
            <w:tcW w:w="1559" w:type="dxa"/>
          </w:tcPr>
          <w:p w14:paraId="692CD0B2" w14:textId="77777777" w:rsidR="003662D7" w:rsidRPr="00542EFD" w:rsidRDefault="003662D7" w:rsidP="002F3950">
            <w:pPr>
              <w:pStyle w:val="ListParagraph"/>
              <w:ind w:left="0"/>
              <w:jc w:val="center"/>
              <w:rPr>
                <w:rFonts w:ascii="Calibri" w:hAnsi="Calibri" w:cs="Calibri"/>
                <w:b w:val="0"/>
                <w:sz w:val="22"/>
                <w:szCs w:val="22"/>
              </w:rPr>
            </w:pPr>
          </w:p>
        </w:tc>
        <w:tc>
          <w:tcPr>
            <w:tcW w:w="1134" w:type="dxa"/>
          </w:tcPr>
          <w:p w14:paraId="774F2230" w14:textId="6126200F" w:rsidR="003662D7" w:rsidRPr="00542EFD" w:rsidRDefault="001559D9" w:rsidP="002F3950">
            <w:pPr>
              <w:pStyle w:val="ListParagraph"/>
              <w:ind w:left="0"/>
              <w:jc w:val="center"/>
              <w:rPr>
                <w:rFonts w:ascii="Calibri" w:hAnsi="Calibri" w:cs="Calibri"/>
                <w:b w:val="0"/>
                <w:sz w:val="22"/>
                <w:szCs w:val="22"/>
              </w:rPr>
            </w:pPr>
            <w:r>
              <w:rPr>
                <w:rFonts w:ascii="Calibri" w:hAnsi="Calibri" w:cs="Calibri"/>
                <w:b w:val="0"/>
                <w:sz w:val="22"/>
                <w:szCs w:val="22"/>
              </w:rPr>
              <w:t>I</w:t>
            </w:r>
          </w:p>
        </w:tc>
      </w:tr>
      <w:tr w:rsidR="003662D7" w14:paraId="1FC0D1AE" w14:textId="77777777" w:rsidTr="002F3950">
        <w:tc>
          <w:tcPr>
            <w:tcW w:w="7372" w:type="dxa"/>
          </w:tcPr>
          <w:p w14:paraId="68B1FC40" w14:textId="77777777" w:rsidR="003662D7" w:rsidRPr="00E8283F" w:rsidRDefault="003662D7" w:rsidP="002F3950">
            <w:pPr>
              <w:pStyle w:val="ListParagraph"/>
              <w:ind w:left="0"/>
              <w:rPr>
                <w:rFonts w:ascii="Calibri" w:eastAsia="Century Gothic" w:hAnsi="Calibri" w:cs="Calibri"/>
                <w:b w:val="0"/>
                <w:bCs/>
                <w:i/>
                <w:sz w:val="22"/>
                <w:szCs w:val="22"/>
              </w:rPr>
            </w:pPr>
            <w:r w:rsidRPr="00E8283F">
              <w:rPr>
                <w:rFonts w:ascii="Calibri" w:eastAsia="Century Gothic" w:hAnsi="Calibri" w:cs="Calibri"/>
                <w:b w:val="0"/>
                <w:bCs/>
                <w:sz w:val="22"/>
                <w:szCs w:val="22"/>
              </w:rPr>
              <w:t>Ability to establish good working relationships in a multicultural environment</w:t>
            </w:r>
          </w:p>
        </w:tc>
        <w:tc>
          <w:tcPr>
            <w:tcW w:w="1134" w:type="dxa"/>
          </w:tcPr>
          <w:p w14:paraId="0F27137F" w14:textId="77777777" w:rsidR="003662D7" w:rsidRPr="00542EFD" w:rsidRDefault="003662D7" w:rsidP="002F3950">
            <w:pPr>
              <w:pStyle w:val="ListParagraph"/>
              <w:ind w:left="0"/>
              <w:jc w:val="center"/>
              <w:rPr>
                <w:rFonts w:ascii="Calibri" w:hAnsi="Calibri" w:cs="Calibri"/>
                <w:b w:val="0"/>
                <w:sz w:val="22"/>
                <w:szCs w:val="22"/>
              </w:rPr>
            </w:pPr>
            <w:r>
              <w:rPr>
                <w:rFonts w:ascii="Calibri" w:hAnsi="Calibri" w:cs="Calibri"/>
                <w:b w:val="0"/>
                <w:sz w:val="22"/>
                <w:szCs w:val="22"/>
              </w:rPr>
              <w:t>Y</w:t>
            </w:r>
          </w:p>
        </w:tc>
        <w:tc>
          <w:tcPr>
            <w:tcW w:w="1559" w:type="dxa"/>
          </w:tcPr>
          <w:p w14:paraId="6923A65B" w14:textId="77777777" w:rsidR="003662D7" w:rsidRPr="00542EFD" w:rsidRDefault="003662D7" w:rsidP="002F3950">
            <w:pPr>
              <w:pStyle w:val="ListParagraph"/>
              <w:ind w:left="0"/>
              <w:jc w:val="center"/>
              <w:rPr>
                <w:rFonts w:ascii="Calibri" w:hAnsi="Calibri" w:cs="Calibri"/>
                <w:b w:val="0"/>
                <w:sz w:val="22"/>
                <w:szCs w:val="22"/>
              </w:rPr>
            </w:pPr>
          </w:p>
        </w:tc>
        <w:tc>
          <w:tcPr>
            <w:tcW w:w="1134" w:type="dxa"/>
          </w:tcPr>
          <w:p w14:paraId="17B1EC3E" w14:textId="0EA8D4B7" w:rsidR="003662D7" w:rsidRPr="00542EFD" w:rsidRDefault="001559D9" w:rsidP="002F3950">
            <w:pPr>
              <w:pStyle w:val="ListParagraph"/>
              <w:ind w:left="0"/>
              <w:jc w:val="center"/>
              <w:rPr>
                <w:rFonts w:ascii="Calibri" w:hAnsi="Calibri" w:cs="Calibri"/>
                <w:b w:val="0"/>
                <w:sz w:val="22"/>
                <w:szCs w:val="22"/>
              </w:rPr>
            </w:pPr>
            <w:r>
              <w:rPr>
                <w:rFonts w:ascii="Calibri" w:hAnsi="Calibri" w:cs="Calibri"/>
                <w:b w:val="0"/>
                <w:sz w:val="22"/>
                <w:szCs w:val="22"/>
              </w:rPr>
              <w:t>I</w:t>
            </w:r>
          </w:p>
        </w:tc>
      </w:tr>
      <w:tr w:rsidR="003662D7" w14:paraId="159ABD71" w14:textId="77777777" w:rsidTr="002F3950">
        <w:tc>
          <w:tcPr>
            <w:tcW w:w="7372" w:type="dxa"/>
          </w:tcPr>
          <w:p w14:paraId="4338BACE" w14:textId="77777777" w:rsidR="003662D7" w:rsidRPr="00E8283F" w:rsidRDefault="003662D7" w:rsidP="002F3950">
            <w:pPr>
              <w:pStyle w:val="ListParagraph"/>
              <w:ind w:left="0"/>
              <w:rPr>
                <w:rFonts w:ascii="Calibri" w:eastAsia="Century Gothic" w:hAnsi="Calibri" w:cs="Calibri"/>
                <w:b w:val="0"/>
                <w:bCs/>
                <w:i/>
                <w:sz w:val="22"/>
                <w:szCs w:val="22"/>
              </w:rPr>
            </w:pPr>
            <w:r w:rsidRPr="00E8283F">
              <w:rPr>
                <w:rFonts w:ascii="Calibri" w:eastAsia="Century Gothic" w:hAnsi="Calibri" w:cs="Calibri"/>
                <w:b w:val="0"/>
                <w:bCs/>
                <w:sz w:val="22"/>
                <w:szCs w:val="22"/>
              </w:rPr>
              <w:t xml:space="preserve">Ability to work as part of, as well as lead a team </w:t>
            </w:r>
          </w:p>
        </w:tc>
        <w:tc>
          <w:tcPr>
            <w:tcW w:w="1134" w:type="dxa"/>
          </w:tcPr>
          <w:p w14:paraId="72634C52" w14:textId="77777777" w:rsidR="003662D7" w:rsidRPr="00542EFD" w:rsidRDefault="003662D7" w:rsidP="002F3950">
            <w:pPr>
              <w:pStyle w:val="ListParagraph"/>
              <w:ind w:left="0"/>
              <w:jc w:val="center"/>
              <w:rPr>
                <w:rFonts w:ascii="Calibri" w:hAnsi="Calibri" w:cs="Calibri"/>
                <w:b w:val="0"/>
                <w:sz w:val="22"/>
                <w:szCs w:val="22"/>
              </w:rPr>
            </w:pPr>
            <w:r>
              <w:rPr>
                <w:rFonts w:ascii="Calibri" w:hAnsi="Calibri" w:cs="Calibri"/>
                <w:b w:val="0"/>
                <w:sz w:val="22"/>
                <w:szCs w:val="22"/>
              </w:rPr>
              <w:t>Y</w:t>
            </w:r>
          </w:p>
        </w:tc>
        <w:tc>
          <w:tcPr>
            <w:tcW w:w="1559" w:type="dxa"/>
          </w:tcPr>
          <w:p w14:paraId="6673DDAC" w14:textId="77777777" w:rsidR="003662D7" w:rsidRPr="00542EFD" w:rsidRDefault="003662D7" w:rsidP="002F3950">
            <w:pPr>
              <w:pStyle w:val="ListParagraph"/>
              <w:ind w:left="0"/>
              <w:jc w:val="center"/>
              <w:rPr>
                <w:rFonts w:ascii="Calibri" w:hAnsi="Calibri" w:cs="Calibri"/>
                <w:b w:val="0"/>
                <w:sz w:val="22"/>
                <w:szCs w:val="22"/>
              </w:rPr>
            </w:pPr>
          </w:p>
        </w:tc>
        <w:tc>
          <w:tcPr>
            <w:tcW w:w="1134" w:type="dxa"/>
          </w:tcPr>
          <w:p w14:paraId="060C014E" w14:textId="7DF52E38" w:rsidR="003662D7" w:rsidRPr="00542EFD" w:rsidRDefault="001559D9" w:rsidP="002F3950">
            <w:pPr>
              <w:pStyle w:val="ListParagraph"/>
              <w:ind w:left="0"/>
              <w:jc w:val="center"/>
              <w:rPr>
                <w:rFonts w:ascii="Calibri" w:hAnsi="Calibri" w:cs="Calibri"/>
                <w:b w:val="0"/>
                <w:sz w:val="22"/>
                <w:szCs w:val="22"/>
              </w:rPr>
            </w:pPr>
            <w:r>
              <w:rPr>
                <w:rFonts w:ascii="Calibri" w:hAnsi="Calibri" w:cs="Calibri"/>
                <w:b w:val="0"/>
                <w:sz w:val="22"/>
                <w:szCs w:val="22"/>
              </w:rPr>
              <w:t>I</w:t>
            </w:r>
          </w:p>
        </w:tc>
      </w:tr>
      <w:tr w:rsidR="003662D7" w14:paraId="269F72C7" w14:textId="77777777" w:rsidTr="002F3950">
        <w:tc>
          <w:tcPr>
            <w:tcW w:w="7372" w:type="dxa"/>
          </w:tcPr>
          <w:p w14:paraId="6C62630D" w14:textId="77777777" w:rsidR="003662D7" w:rsidRPr="00E8283F" w:rsidRDefault="003662D7" w:rsidP="002F3950">
            <w:pPr>
              <w:pStyle w:val="ListParagraph"/>
              <w:ind w:left="0"/>
              <w:rPr>
                <w:rFonts w:ascii="Calibri" w:eastAsia="Century Gothic" w:hAnsi="Calibri" w:cs="Calibri"/>
                <w:b w:val="0"/>
                <w:bCs/>
                <w:sz w:val="22"/>
                <w:szCs w:val="22"/>
              </w:rPr>
            </w:pPr>
            <w:r w:rsidRPr="00E8283F">
              <w:rPr>
                <w:rFonts w:ascii="Calibri" w:eastAsia="Century Gothic" w:hAnsi="Calibri" w:cs="Calibri"/>
                <w:b w:val="0"/>
                <w:bCs/>
                <w:sz w:val="22"/>
                <w:szCs w:val="22"/>
              </w:rPr>
              <w:t>Ability to take a constructive and co-operative approach to solving problems</w:t>
            </w:r>
          </w:p>
        </w:tc>
        <w:tc>
          <w:tcPr>
            <w:tcW w:w="1134" w:type="dxa"/>
          </w:tcPr>
          <w:p w14:paraId="157EE31C" w14:textId="77777777" w:rsidR="003662D7" w:rsidRPr="00542EFD" w:rsidRDefault="003662D7" w:rsidP="002F3950">
            <w:pPr>
              <w:pStyle w:val="ListParagraph"/>
              <w:ind w:left="0"/>
              <w:jc w:val="center"/>
              <w:rPr>
                <w:rFonts w:ascii="Calibri" w:hAnsi="Calibri" w:cs="Calibri"/>
                <w:b w:val="0"/>
                <w:sz w:val="22"/>
                <w:szCs w:val="22"/>
              </w:rPr>
            </w:pPr>
            <w:r>
              <w:rPr>
                <w:rFonts w:ascii="Calibri" w:hAnsi="Calibri" w:cs="Calibri"/>
                <w:b w:val="0"/>
                <w:sz w:val="22"/>
                <w:szCs w:val="22"/>
              </w:rPr>
              <w:t>Y</w:t>
            </w:r>
          </w:p>
        </w:tc>
        <w:tc>
          <w:tcPr>
            <w:tcW w:w="1559" w:type="dxa"/>
          </w:tcPr>
          <w:p w14:paraId="3FDB668A" w14:textId="77777777" w:rsidR="003662D7" w:rsidRPr="00542EFD" w:rsidRDefault="003662D7" w:rsidP="002F3950">
            <w:pPr>
              <w:pStyle w:val="ListParagraph"/>
              <w:ind w:left="0"/>
              <w:jc w:val="center"/>
              <w:rPr>
                <w:rFonts w:ascii="Calibri" w:hAnsi="Calibri" w:cs="Calibri"/>
                <w:b w:val="0"/>
                <w:sz w:val="22"/>
                <w:szCs w:val="22"/>
              </w:rPr>
            </w:pPr>
          </w:p>
        </w:tc>
        <w:tc>
          <w:tcPr>
            <w:tcW w:w="1134" w:type="dxa"/>
          </w:tcPr>
          <w:p w14:paraId="5EF98CE7" w14:textId="41FB0DF5" w:rsidR="003662D7" w:rsidRPr="00542EFD" w:rsidRDefault="001559D9" w:rsidP="002F3950">
            <w:pPr>
              <w:pStyle w:val="ListParagraph"/>
              <w:ind w:left="0"/>
              <w:jc w:val="center"/>
              <w:rPr>
                <w:rFonts w:ascii="Calibri" w:hAnsi="Calibri" w:cs="Calibri"/>
                <w:b w:val="0"/>
                <w:sz w:val="22"/>
                <w:szCs w:val="22"/>
              </w:rPr>
            </w:pPr>
            <w:r>
              <w:rPr>
                <w:rFonts w:ascii="Calibri" w:hAnsi="Calibri" w:cs="Calibri"/>
                <w:b w:val="0"/>
                <w:sz w:val="22"/>
                <w:szCs w:val="22"/>
              </w:rPr>
              <w:t>I</w:t>
            </w:r>
          </w:p>
        </w:tc>
      </w:tr>
      <w:tr w:rsidR="003662D7" w14:paraId="659B2ADF" w14:textId="77777777" w:rsidTr="002F3950">
        <w:tc>
          <w:tcPr>
            <w:tcW w:w="7372" w:type="dxa"/>
          </w:tcPr>
          <w:p w14:paraId="4E03159B" w14:textId="77777777" w:rsidR="003662D7" w:rsidRPr="00E8283F" w:rsidRDefault="003662D7" w:rsidP="002F3950">
            <w:pPr>
              <w:pStyle w:val="ListParagraph"/>
              <w:ind w:left="0"/>
              <w:rPr>
                <w:rFonts w:ascii="Calibri" w:eastAsia="Century Gothic" w:hAnsi="Calibri" w:cs="Calibri"/>
                <w:b w:val="0"/>
                <w:bCs/>
                <w:sz w:val="22"/>
                <w:szCs w:val="22"/>
              </w:rPr>
            </w:pPr>
            <w:r w:rsidRPr="00E8283F">
              <w:rPr>
                <w:rFonts w:ascii="Calibri" w:eastAsia="Century Gothic" w:hAnsi="Calibri" w:cs="Calibri"/>
                <w:b w:val="0"/>
                <w:bCs/>
                <w:sz w:val="22"/>
                <w:szCs w:val="22"/>
              </w:rPr>
              <w:t>Approachable and empathetic</w:t>
            </w:r>
          </w:p>
        </w:tc>
        <w:tc>
          <w:tcPr>
            <w:tcW w:w="1134" w:type="dxa"/>
          </w:tcPr>
          <w:p w14:paraId="6760C8ED" w14:textId="77777777" w:rsidR="003662D7" w:rsidRPr="00542EFD" w:rsidRDefault="003662D7" w:rsidP="002F3950">
            <w:pPr>
              <w:pStyle w:val="ListParagraph"/>
              <w:ind w:left="0"/>
              <w:jc w:val="center"/>
              <w:rPr>
                <w:rFonts w:ascii="Calibri" w:hAnsi="Calibri" w:cs="Calibri"/>
                <w:b w:val="0"/>
                <w:sz w:val="22"/>
                <w:szCs w:val="22"/>
              </w:rPr>
            </w:pPr>
            <w:r>
              <w:rPr>
                <w:rFonts w:ascii="Calibri" w:hAnsi="Calibri" w:cs="Calibri"/>
                <w:b w:val="0"/>
                <w:sz w:val="22"/>
                <w:szCs w:val="22"/>
              </w:rPr>
              <w:t>Y</w:t>
            </w:r>
          </w:p>
        </w:tc>
        <w:tc>
          <w:tcPr>
            <w:tcW w:w="1559" w:type="dxa"/>
          </w:tcPr>
          <w:p w14:paraId="07092257" w14:textId="77777777" w:rsidR="003662D7" w:rsidRPr="00542EFD" w:rsidRDefault="003662D7" w:rsidP="002F3950">
            <w:pPr>
              <w:pStyle w:val="ListParagraph"/>
              <w:ind w:left="0"/>
              <w:jc w:val="center"/>
              <w:rPr>
                <w:rFonts w:ascii="Calibri" w:hAnsi="Calibri" w:cs="Calibri"/>
                <w:b w:val="0"/>
                <w:sz w:val="22"/>
                <w:szCs w:val="22"/>
              </w:rPr>
            </w:pPr>
          </w:p>
        </w:tc>
        <w:tc>
          <w:tcPr>
            <w:tcW w:w="1134" w:type="dxa"/>
          </w:tcPr>
          <w:p w14:paraId="047708D9" w14:textId="57535455" w:rsidR="003662D7" w:rsidRPr="00542EFD" w:rsidRDefault="001559D9" w:rsidP="002F3950">
            <w:pPr>
              <w:pStyle w:val="ListParagraph"/>
              <w:ind w:left="0"/>
              <w:jc w:val="center"/>
              <w:rPr>
                <w:rFonts w:ascii="Calibri" w:hAnsi="Calibri" w:cs="Calibri"/>
                <w:b w:val="0"/>
                <w:sz w:val="22"/>
                <w:szCs w:val="22"/>
              </w:rPr>
            </w:pPr>
            <w:r>
              <w:rPr>
                <w:rFonts w:ascii="Calibri" w:hAnsi="Calibri" w:cs="Calibri"/>
                <w:b w:val="0"/>
                <w:sz w:val="22"/>
                <w:szCs w:val="22"/>
              </w:rPr>
              <w:t>I</w:t>
            </w:r>
          </w:p>
        </w:tc>
      </w:tr>
      <w:tr w:rsidR="003662D7" w14:paraId="3EB7BBF3" w14:textId="77777777" w:rsidTr="002F3950">
        <w:tc>
          <w:tcPr>
            <w:tcW w:w="7372" w:type="dxa"/>
          </w:tcPr>
          <w:p w14:paraId="0CC89624" w14:textId="77777777" w:rsidR="003662D7" w:rsidRPr="00E8283F" w:rsidRDefault="003662D7" w:rsidP="002F3950">
            <w:pPr>
              <w:pStyle w:val="ListParagraph"/>
              <w:ind w:left="0"/>
              <w:rPr>
                <w:rFonts w:ascii="Calibri" w:eastAsia="Century Gothic" w:hAnsi="Calibri" w:cs="Calibri"/>
                <w:b w:val="0"/>
                <w:bCs/>
                <w:sz w:val="22"/>
                <w:szCs w:val="22"/>
              </w:rPr>
            </w:pPr>
            <w:r w:rsidRPr="00E8283F">
              <w:rPr>
                <w:rFonts w:ascii="Calibri" w:eastAsia="Century Gothic" w:hAnsi="Calibri" w:cs="Calibri"/>
                <w:b w:val="0"/>
                <w:bCs/>
                <w:sz w:val="22"/>
                <w:szCs w:val="22"/>
              </w:rPr>
              <w:t xml:space="preserve">Excellent written, oral, and interpersonal skills </w:t>
            </w:r>
          </w:p>
        </w:tc>
        <w:tc>
          <w:tcPr>
            <w:tcW w:w="1134" w:type="dxa"/>
          </w:tcPr>
          <w:p w14:paraId="0634907D" w14:textId="77777777" w:rsidR="003662D7" w:rsidRPr="00542EFD" w:rsidRDefault="003662D7" w:rsidP="002F3950">
            <w:pPr>
              <w:pStyle w:val="ListParagraph"/>
              <w:ind w:left="0"/>
              <w:jc w:val="center"/>
              <w:rPr>
                <w:rFonts w:ascii="Calibri" w:hAnsi="Calibri" w:cs="Calibri"/>
                <w:b w:val="0"/>
                <w:sz w:val="22"/>
                <w:szCs w:val="22"/>
              </w:rPr>
            </w:pPr>
            <w:r>
              <w:rPr>
                <w:rFonts w:ascii="Calibri" w:hAnsi="Calibri" w:cs="Calibri"/>
                <w:b w:val="0"/>
                <w:sz w:val="22"/>
                <w:szCs w:val="22"/>
              </w:rPr>
              <w:t>Y</w:t>
            </w:r>
          </w:p>
        </w:tc>
        <w:tc>
          <w:tcPr>
            <w:tcW w:w="1559" w:type="dxa"/>
          </w:tcPr>
          <w:p w14:paraId="2997C1BC" w14:textId="77777777" w:rsidR="003662D7" w:rsidRPr="00542EFD" w:rsidRDefault="003662D7" w:rsidP="002F3950">
            <w:pPr>
              <w:pStyle w:val="ListParagraph"/>
              <w:ind w:left="0"/>
              <w:jc w:val="center"/>
              <w:rPr>
                <w:rFonts w:ascii="Calibri" w:hAnsi="Calibri" w:cs="Calibri"/>
                <w:b w:val="0"/>
                <w:sz w:val="22"/>
                <w:szCs w:val="22"/>
              </w:rPr>
            </w:pPr>
          </w:p>
        </w:tc>
        <w:tc>
          <w:tcPr>
            <w:tcW w:w="1134" w:type="dxa"/>
          </w:tcPr>
          <w:p w14:paraId="3DF01739" w14:textId="32D72309" w:rsidR="003662D7" w:rsidRPr="00542EFD" w:rsidRDefault="001559D9" w:rsidP="002F3950">
            <w:pPr>
              <w:pStyle w:val="ListParagraph"/>
              <w:ind w:left="0"/>
              <w:jc w:val="center"/>
              <w:rPr>
                <w:rFonts w:ascii="Calibri" w:hAnsi="Calibri" w:cs="Calibri"/>
                <w:b w:val="0"/>
                <w:sz w:val="22"/>
                <w:szCs w:val="22"/>
              </w:rPr>
            </w:pPr>
            <w:r>
              <w:rPr>
                <w:rFonts w:ascii="Calibri" w:hAnsi="Calibri" w:cs="Calibri"/>
                <w:b w:val="0"/>
                <w:sz w:val="22"/>
                <w:szCs w:val="22"/>
              </w:rPr>
              <w:t>I</w:t>
            </w:r>
          </w:p>
        </w:tc>
      </w:tr>
      <w:tr w:rsidR="003662D7" w14:paraId="081E8E2F" w14:textId="77777777" w:rsidTr="002F3950">
        <w:tc>
          <w:tcPr>
            <w:tcW w:w="7372" w:type="dxa"/>
          </w:tcPr>
          <w:p w14:paraId="29B235BE" w14:textId="77777777" w:rsidR="003662D7" w:rsidRPr="00E8283F" w:rsidRDefault="003662D7" w:rsidP="002F3950">
            <w:pPr>
              <w:pStyle w:val="ListParagraph"/>
              <w:ind w:left="0"/>
              <w:rPr>
                <w:rFonts w:ascii="Calibri" w:eastAsia="Century Gothic" w:hAnsi="Calibri" w:cs="Calibri"/>
                <w:b w:val="0"/>
                <w:bCs/>
                <w:sz w:val="22"/>
                <w:szCs w:val="22"/>
              </w:rPr>
            </w:pPr>
            <w:r w:rsidRPr="00E8283F">
              <w:rPr>
                <w:rFonts w:ascii="Calibri" w:eastAsia="Century Gothic" w:hAnsi="Calibri" w:cs="Calibri"/>
                <w:b w:val="0"/>
                <w:bCs/>
                <w:sz w:val="22"/>
                <w:szCs w:val="22"/>
              </w:rPr>
              <w:t xml:space="preserve">Ability to communicate ideas, </w:t>
            </w:r>
            <w:proofErr w:type="gramStart"/>
            <w:r w:rsidRPr="00E8283F">
              <w:rPr>
                <w:rFonts w:ascii="Calibri" w:eastAsia="Century Gothic" w:hAnsi="Calibri" w:cs="Calibri"/>
                <w:b w:val="0"/>
                <w:bCs/>
                <w:sz w:val="22"/>
                <w:szCs w:val="22"/>
              </w:rPr>
              <w:t>expectations</w:t>
            </w:r>
            <w:proofErr w:type="gramEnd"/>
            <w:r w:rsidRPr="00E8283F">
              <w:rPr>
                <w:rFonts w:ascii="Calibri" w:eastAsia="Century Gothic" w:hAnsi="Calibri" w:cs="Calibri"/>
                <w:b w:val="0"/>
                <w:bCs/>
                <w:sz w:val="22"/>
                <w:szCs w:val="22"/>
              </w:rPr>
              <w:t xml:space="preserve"> and requests clearly</w:t>
            </w:r>
          </w:p>
        </w:tc>
        <w:tc>
          <w:tcPr>
            <w:tcW w:w="1134" w:type="dxa"/>
          </w:tcPr>
          <w:p w14:paraId="34C4730B" w14:textId="77777777" w:rsidR="003662D7" w:rsidRPr="00542EFD" w:rsidRDefault="003662D7" w:rsidP="002F3950">
            <w:pPr>
              <w:pStyle w:val="ListParagraph"/>
              <w:ind w:left="0"/>
              <w:jc w:val="center"/>
              <w:rPr>
                <w:rFonts w:ascii="Calibri" w:hAnsi="Calibri" w:cs="Calibri"/>
                <w:b w:val="0"/>
                <w:sz w:val="22"/>
                <w:szCs w:val="22"/>
              </w:rPr>
            </w:pPr>
            <w:r>
              <w:rPr>
                <w:rFonts w:ascii="Calibri" w:hAnsi="Calibri" w:cs="Calibri"/>
                <w:b w:val="0"/>
                <w:sz w:val="22"/>
                <w:szCs w:val="22"/>
              </w:rPr>
              <w:t>Y</w:t>
            </w:r>
          </w:p>
        </w:tc>
        <w:tc>
          <w:tcPr>
            <w:tcW w:w="1559" w:type="dxa"/>
          </w:tcPr>
          <w:p w14:paraId="6F7E4F99" w14:textId="77777777" w:rsidR="003662D7" w:rsidRPr="00542EFD" w:rsidRDefault="003662D7" w:rsidP="002F3950">
            <w:pPr>
              <w:pStyle w:val="ListParagraph"/>
              <w:ind w:left="0"/>
              <w:jc w:val="center"/>
              <w:rPr>
                <w:rFonts w:ascii="Calibri" w:hAnsi="Calibri" w:cs="Calibri"/>
                <w:b w:val="0"/>
                <w:sz w:val="22"/>
                <w:szCs w:val="22"/>
              </w:rPr>
            </w:pPr>
          </w:p>
        </w:tc>
        <w:tc>
          <w:tcPr>
            <w:tcW w:w="1134" w:type="dxa"/>
          </w:tcPr>
          <w:p w14:paraId="5BC0A248" w14:textId="0267E82A" w:rsidR="003662D7" w:rsidRPr="00542EFD" w:rsidRDefault="001559D9" w:rsidP="002F3950">
            <w:pPr>
              <w:pStyle w:val="ListParagraph"/>
              <w:ind w:left="0"/>
              <w:jc w:val="center"/>
              <w:rPr>
                <w:rFonts w:ascii="Calibri" w:hAnsi="Calibri" w:cs="Calibri"/>
                <w:b w:val="0"/>
                <w:sz w:val="22"/>
                <w:szCs w:val="22"/>
              </w:rPr>
            </w:pPr>
            <w:r>
              <w:rPr>
                <w:rFonts w:ascii="Calibri" w:hAnsi="Calibri" w:cs="Calibri"/>
                <w:b w:val="0"/>
                <w:sz w:val="22"/>
                <w:szCs w:val="22"/>
              </w:rPr>
              <w:t>I</w:t>
            </w:r>
          </w:p>
        </w:tc>
      </w:tr>
      <w:tr w:rsidR="003662D7" w14:paraId="3EB851DF" w14:textId="77777777" w:rsidTr="002F3950">
        <w:tc>
          <w:tcPr>
            <w:tcW w:w="7372" w:type="dxa"/>
          </w:tcPr>
          <w:p w14:paraId="17415561" w14:textId="77777777" w:rsidR="003662D7" w:rsidRPr="00E8283F" w:rsidRDefault="003662D7" w:rsidP="002F3950">
            <w:pPr>
              <w:pStyle w:val="ListParagraph"/>
              <w:ind w:left="0"/>
              <w:rPr>
                <w:rFonts w:ascii="Calibri" w:eastAsia="Century Gothic" w:hAnsi="Calibri" w:cs="Calibri"/>
                <w:b w:val="0"/>
                <w:bCs/>
                <w:sz w:val="22"/>
                <w:szCs w:val="22"/>
              </w:rPr>
            </w:pPr>
            <w:r w:rsidRPr="00E8283F">
              <w:rPr>
                <w:rFonts w:ascii="Calibri" w:eastAsia="Century Gothic" w:hAnsi="Calibri" w:cs="Calibri"/>
                <w:b w:val="0"/>
                <w:bCs/>
                <w:sz w:val="22"/>
                <w:szCs w:val="22"/>
              </w:rPr>
              <w:t>Ability to share information effectively</w:t>
            </w:r>
          </w:p>
        </w:tc>
        <w:tc>
          <w:tcPr>
            <w:tcW w:w="1134" w:type="dxa"/>
          </w:tcPr>
          <w:p w14:paraId="40751579" w14:textId="77777777" w:rsidR="003662D7" w:rsidRPr="00542EFD" w:rsidRDefault="003662D7" w:rsidP="002F3950">
            <w:pPr>
              <w:pStyle w:val="ListParagraph"/>
              <w:ind w:left="0"/>
              <w:jc w:val="center"/>
              <w:rPr>
                <w:rFonts w:ascii="Calibri" w:hAnsi="Calibri" w:cs="Calibri"/>
                <w:b w:val="0"/>
                <w:sz w:val="22"/>
                <w:szCs w:val="22"/>
              </w:rPr>
            </w:pPr>
            <w:r>
              <w:rPr>
                <w:rFonts w:ascii="Calibri" w:hAnsi="Calibri" w:cs="Calibri"/>
                <w:b w:val="0"/>
                <w:sz w:val="22"/>
                <w:szCs w:val="22"/>
              </w:rPr>
              <w:t>Y</w:t>
            </w:r>
          </w:p>
        </w:tc>
        <w:tc>
          <w:tcPr>
            <w:tcW w:w="1559" w:type="dxa"/>
          </w:tcPr>
          <w:p w14:paraId="66C59560" w14:textId="77777777" w:rsidR="003662D7" w:rsidRPr="00542EFD" w:rsidRDefault="003662D7" w:rsidP="002F3950">
            <w:pPr>
              <w:pStyle w:val="ListParagraph"/>
              <w:ind w:left="0"/>
              <w:jc w:val="center"/>
              <w:rPr>
                <w:rFonts w:ascii="Calibri" w:hAnsi="Calibri" w:cs="Calibri"/>
                <w:b w:val="0"/>
                <w:sz w:val="22"/>
                <w:szCs w:val="22"/>
              </w:rPr>
            </w:pPr>
          </w:p>
        </w:tc>
        <w:tc>
          <w:tcPr>
            <w:tcW w:w="1134" w:type="dxa"/>
          </w:tcPr>
          <w:p w14:paraId="45007C96" w14:textId="67424934" w:rsidR="003662D7" w:rsidRPr="00542EFD" w:rsidRDefault="001559D9" w:rsidP="002F3950">
            <w:pPr>
              <w:pStyle w:val="ListParagraph"/>
              <w:ind w:left="0"/>
              <w:jc w:val="center"/>
              <w:rPr>
                <w:rFonts w:ascii="Calibri" w:hAnsi="Calibri" w:cs="Calibri"/>
                <w:b w:val="0"/>
                <w:sz w:val="22"/>
                <w:szCs w:val="22"/>
              </w:rPr>
            </w:pPr>
            <w:r>
              <w:rPr>
                <w:rFonts w:ascii="Calibri" w:hAnsi="Calibri" w:cs="Calibri"/>
                <w:b w:val="0"/>
                <w:sz w:val="22"/>
                <w:szCs w:val="22"/>
              </w:rPr>
              <w:t>I</w:t>
            </w:r>
          </w:p>
        </w:tc>
      </w:tr>
      <w:tr w:rsidR="003662D7" w14:paraId="4E791EC1" w14:textId="77777777" w:rsidTr="002F3950">
        <w:tc>
          <w:tcPr>
            <w:tcW w:w="7372" w:type="dxa"/>
          </w:tcPr>
          <w:p w14:paraId="4029A783" w14:textId="77777777" w:rsidR="003662D7" w:rsidRPr="00E8283F" w:rsidRDefault="003662D7" w:rsidP="002F3950">
            <w:pPr>
              <w:pStyle w:val="ListParagraph"/>
              <w:ind w:left="0"/>
              <w:rPr>
                <w:rFonts w:ascii="Calibri" w:eastAsia="Century Gothic" w:hAnsi="Calibri" w:cs="Calibri"/>
                <w:b w:val="0"/>
                <w:bCs/>
                <w:sz w:val="22"/>
                <w:szCs w:val="22"/>
              </w:rPr>
            </w:pPr>
            <w:r w:rsidRPr="00E8283F">
              <w:rPr>
                <w:rFonts w:ascii="Calibri" w:eastAsia="Century Gothic" w:hAnsi="Calibri" w:cs="Calibri"/>
                <w:b w:val="0"/>
                <w:bCs/>
                <w:sz w:val="22"/>
                <w:szCs w:val="22"/>
              </w:rPr>
              <w:t>Excellent organisational skills, including the ability to plan, prioritise and manage own workload</w:t>
            </w:r>
          </w:p>
        </w:tc>
        <w:tc>
          <w:tcPr>
            <w:tcW w:w="1134" w:type="dxa"/>
          </w:tcPr>
          <w:p w14:paraId="190C1BB8" w14:textId="77777777" w:rsidR="003662D7" w:rsidRPr="00542EFD" w:rsidRDefault="003662D7" w:rsidP="002F3950">
            <w:pPr>
              <w:pStyle w:val="ListParagraph"/>
              <w:ind w:left="0"/>
              <w:jc w:val="center"/>
              <w:rPr>
                <w:rFonts w:ascii="Calibri" w:hAnsi="Calibri" w:cs="Calibri"/>
                <w:b w:val="0"/>
                <w:sz w:val="22"/>
                <w:szCs w:val="22"/>
              </w:rPr>
            </w:pPr>
            <w:r>
              <w:rPr>
                <w:rFonts w:ascii="Calibri" w:hAnsi="Calibri" w:cs="Calibri"/>
                <w:b w:val="0"/>
                <w:sz w:val="22"/>
                <w:szCs w:val="22"/>
              </w:rPr>
              <w:t>Y</w:t>
            </w:r>
          </w:p>
        </w:tc>
        <w:tc>
          <w:tcPr>
            <w:tcW w:w="1559" w:type="dxa"/>
          </w:tcPr>
          <w:p w14:paraId="00900E21" w14:textId="77777777" w:rsidR="003662D7" w:rsidRPr="00542EFD" w:rsidRDefault="003662D7" w:rsidP="002F3950">
            <w:pPr>
              <w:pStyle w:val="ListParagraph"/>
              <w:ind w:left="0"/>
              <w:jc w:val="center"/>
              <w:rPr>
                <w:rFonts w:ascii="Calibri" w:hAnsi="Calibri" w:cs="Calibri"/>
                <w:b w:val="0"/>
                <w:sz w:val="22"/>
                <w:szCs w:val="22"/>
              </w:rPr>
            </w:pPr>
          </w:p>
        </w:tc>
        <w:tc>
          <w:tcPr>
            <w:tcW w:w="1134" w:type="dxa"/>
          </w:tcPr>
          <w:p w14:paraId="317AC8E1" w14:textId="74FF47B3" w:rsidR="003662D7" w:rsidRPr="00542EFD" w:rsidRDefault="001559D9" w:rsidP="002F3950">
            <w:pPr>
              <w:pStyle w:val="ListParagraph"/>
              <w:ind w:left="0"/>
              <w:jc w:val="center"/>
              <w:rPr>
                <w:rFonts w:ascii="Calibri" w:hAnsi="Calibri" w:cs="Calibri"/>
                <w:b w:val="0"/>
                <w:sz w:val="22"/>
                <w:szCs w:val="22"/>
              </w:rPr>
            </w:pPr>
            <w:r>
              <w:rPr>
                <w:rFonts w:ascii="Calibri" w:hAnsi="Calibri" w:cs="Calibri"/>
                <w:b w:val="0"/>
                <w:sz w:val="22"/>
                <w:szCs w:val="22"/>
              </w:rPr>
              <w:t>I</w:t>
            </w:r>
          </w:p>
        </w:tc>
      </w:tr>
    </w:tbl>
    <w:p w14:paraId="26AA331F" w14:textId="77777777" w:rsidR="003662D7" w:rsidRDefault="003662D7" w:rsidP="003662D7"/>
    <w:p w14:paraId="6A77FE4E" w14:textId="77777777" w:rsidR="003662D7" w:rsidRDefault="003662D7" w:rsidP="003662D7"/>
    <w:p w14:paraId="03F75A34" w14:textId="77777777" w:rsidR="003662D7" w:rsidRPr="00AD6914" w:rsidRDefault="003662D7" w:rsidP="003662D7">
      <w:pPr>
        <w:rPr>
          <w:rFonts w:cstheme="minorHAnsi"/>
          <w:b/>
          <w:sz w:val="22"/>
          <w:szCs w:val="22"/>
        </w:rPr>
      </w:pPr>
      <w:r w:rsidRPr="00AD6914">
        <w:rPr>
          <w:rFonts w:cstheme="minorHAnsi"/>
          <w:b/>
          <w:sz w:val="22"/>
          <w:szCs w:val="22"/>
        </w:rPr>
        <w:t>Tested by Application (A) Interview (I)</w:t>
      </w:r>
    </w:p>
    <w:p w14:paraId="434C35E9" w14:textId="77777777" w:rsidR="003662D7" w:rsidRPr="00AD6914" w:rsidRDefault="003662D7" w:rsidP="003662D7">
      <w:pPr>
        <w:rPr>
          <w:rFonts w:cstheme="minorHAnsi"/>
          <w:i/>
          <w:sz w:val="22"/>
          <w:szCs w:val="22"/>
        </w:rPr>
      </w:pPr>
      <w:r w:rsidRPr="00AD6914">
        <w:rPr>
          <w:rFonts w:cstheme="minorHAnsi"/>
          <w:i/>
          <w:sz w:val="22"/>
          <w:szCs w:val="22"/>
        </w:rPr>
        <w:t xml:space="preserve">Where an experience, skill or personal quality has “A” next to it you should seek to include an example of how you meet </w:t>
      </w:r>
      <w:proofErr w:type="gramStart"/>
      <w:r w:rsidRPr="00AD6914">
        <w:rPr>
          <w:rFonts w:cstheme="minorHAnsi"/>
          <w:i/>
          <w:sz w:val="22"/>
          <w:szCs w:val="22"/>
        </w:rPr>
        <w:t>this criteria</w:t>
      </w:r>
      <w:proofErr w:type="gramEnd"/>
      <w:r w:rsidRPr="00AD6914">
        <w:rPr>
          <w:rFonts w:cstheme="minorHAnsi"/>
          <w:i/>
          <w:sz w:val="22"/>
          <w:szCs w:val="22"/>
        </w:rPr>
        <w:t xml:space="preserve"> in your application.</w:t>
      </w:r>
    </w:p>
    <w:p w14:paraId="5DBD0E40" w14:textId="77777777" w:rsidR="003662D7" w:rsidRPr="00AD6914" w:rsidRDefault="003662D7" w:rsidP="003662D7">
      <w:pPr>
        <w:rPr>
          <w:rFonts w:cstheme="minorHAnsi"/>
          <w:sz w:val="22"/>
          <w:szCs w:val="22"/>
        </w:rPr>
      </w:pPr>
    </w:p>
    <w:p w14:paraId="38D88897" w14:textId="77777777" w:rsidR="003662D7" w:rsidRPr="00AD6914" w:rsidRDefault="003662D7" w:rsidP="003662D7">
      <w:pPr>
        <w:rPr>
          <w:rFonts w:cstheme="minorHAnsi"/>
          <w:b/>
          <w:sz w:val="22"/>
          <w:szCs w:val="22"/>
        </w:rPr>
      </w:pPr>
      <w:r w:rsidRPr="00AD6914">
        <w:rPr>
          <w:rFonts w:cstheme="minorHAnsi"/>
          <w:b/>
          <w:sz w:val="22"/>
          <w:szCs w:val="22"/>
        </w:rPr>
        <w:t>To Apply</w:t>
      </w:r>
    </w:p>
    <w:p w14:paraId="65FCCC70" w14:textId="77777777" w:rsidR="003662D7" w:rsidRPr="00AD6914" w:rsidRDefault="003662D7" w:rsidP="003662D7">
      <w:pPr>
        <w:rPr>
          <w:rFonts w:cstheme="minorHAnsi"/>
          <w:b/>
          <w:sz w:val="22"/>
          <w:szCs w:val="22"/>
        </w:rPr>
      </w:pPr>
    </w:p>
    <w:p w14:paraId="2E3BDEBF" w14:textId="77777777" w:rsidR="003662D7" w:rsidRPr="00AD6914" w:rsidRDefault="003662D7" w:rsidP="003662D7">
      <w:pPr>
        <w:rPr>
          <w:rFonts w:cstheme="minorHAnsi"/>
          <w:sz w:val="22"/>
          <w:szCs w:val="22"/>
        </w:rPr>
      </w:pPr>
      <w:r w:rsidRPr="00AD6914">
        <w:rPr>
          <w:rFonts w:cstheme="minorHAnsi"/>
          <w:sz w:val="22"/>
          <w:szCs w:val="22"/>
        </w:rPr>
        <w:t xml:space="preserve">Please send our application form referencing the person specification to </w:t>
      </w:r>
      <w:hyperlink r:id="rId5" w:history="1">
        <w:r w:rsidRPr="00AD6914">
          <w:rPr>
            <w:rStyle w:val="Hyperlink"/>
            <w:rFonts w:cstheme="minorHAnsi"/>
            <w:sz w:val="22"/>
            <w:szCs w:val="22"/>
          </w:rPr>
          <w:t>LTSUHR@leedstrinity.ac.uk</w:t>
        </w:r>
      </w:hyperlink>
      <w:r w:rsidRPr="00AD6914">
        <w:rPr>
          <w:rFonts w:cstheme="minorHAnsi"/>
          <w:sz w:val="22"/>
          <w:szCs w:val="22"/>
        </w:rPr>
        <w:t xml:space="preserve"> by the application deadline. Applications that are submitted after the deadline will not be considered.</w:t>
      </w:r>
    </w:p>
    <w:p w14:paraId="49DD1B1B" w14:textId="77777777" w:rsidR="003662D7" w:rsidRPr="00AD6914" w:rsidRDefault="003662D7" w:rsidP="003662D7">
      <w:pPr>
        <w:rPr>
          <w:rFonts w:cstheme="minorHAnsi"/>
          <w:sz w:val="22"/>
          <w:szCs w:val="22"/>
        </w:rPr>
      </w:pPr>
    </w:p>
    <w:p w14:paraId="4265ACDB" w14:textId="77777777" w:rsidR="003662D7" w:rsidRPr="00AD6914" w:rsidRDefault="003662D7" w:rsidP="003662D7">
      <w:pPr>
        <w:rPr>
          <w:rFonts w:cstheme="minorHAnsi"/>
          <w:b/>
          <w:sz w:val="22"/>
          <w:szCs w:val="22"/>
        </w:rPr>
      </w:pPr>
      <w:r w:rsidRPr="00AD6914">
        <w:rPr>
          <w:rFonts w:cstheme="minorHAnsi"/>
          <w:b/>
          <w:sz w:val="22"/>
          <w:szCs w:val="22"/>
        </w:rPr>
        <w:t>Guidance on completing your Application Form</w:t>
      </w:r>
    </w:p>
    <w:p w14:paraId="51A5236D" w14:textId="77777777" w:rsidR="003662D7" w:rsidRPr="00AD6914" w:rsidRDefault="003662D7" w:rsidP="003662D7">
      <w:pPr>
        <w:rPr>
          <w:rFonts w:cstheme="minorHAnsi"/>
          <w:b/>
          <w:sz w:val="22"/>
          <w:szCs w:val="22"/>
        </w:rPr>
      </w:pPr>
    </w:p>
    <w:p w14:paraId="474CEC95" w14:textId="77777777" w:rsidR="003662D7" w:rsidRPr="00AD6914" w:rsidRDefault="003662D7" w:rsidP="003662D7">
      <w:pPr>
        <w:rPr>
          <w:rFonts w:cstheme="minorHAnsi"/>
          <w:sz w:val="22"/>
          <w:szCs w:val="22"/>
        </w:rPr>
      </w:pPr>
      <w:r w:rsidRPr="00AD6914">
        <w:rPr>
          <w:rFonts w:cstheme="minorHAnsi"/>
          <w:sz w:val="22"/>
          <w:szCs w:val="22"/>
        </w:rPr>
        <w:t xml:space="preserve">On the application form you will need to fulfil any essential qualities tested by the application process to be invited for interview. Desirable qualities will then help the shortlisting panel </w:t>
      </w:r>
      <w:proofErr w:type="gramStart"/>
      <w:r w:rsidRPr="00AD6914">
        <w:rPr>
          <w:rFonts w:cstheme="minorHAnsi"/>
          <w:sz w:val="22"/>
          <w:szCs w:val="22"/>
        </w:rPr>
        <w:t>make a decision</w:t>
      </w:r>
      <w:proofErr w:type="gramEnd"/>
      <w:r w:rsidRPr="00AD6914">
        <w:rPr>
          <w:rFonts w:cstheme="minorHAnsi"/>
          <w:sz w:val="22"/>
          <w:szCs w:val="22"/>
        </w:rPr>
        <w:t xml:space="preserve"> between different candidates who meet the essential qualities. Any qualities tested that we indicate are only going to be tested at Interview do not need to be addressed on the application form.</w:t>
      </w:r>
    </w:p>
    <w:p w14:paraId="6D1CDDC1" w14:textId="77777777" w:rsidR="003662D7" w:rsidRPr="00AD6914" w:rsidRDefault="003662D7" w:rsidP="003662D7">
      <w:pPr>
        <w:rPr>
          <w:rFonts w:cstheme="minorHAnsi"/>
          <w:sz w:val="22"/>
          <w:szCs w:val="22"/>
        </w:rPr>
      </w:pPr>
    </w:p>
    <w:p w14:paraId="077415D9" w14:textId="77777777" w:rsidR="003662D7" w:rsidRPr="00AD6914" w:rsidRDefault="003662D7" w:rsidP="003662D7">
      <w:pPr>
        <w:rPr>
          <w:rFonts w:cstheme="minorHAnsi"/>
          <w:sz w:val="22"/>
          <w:szCs w:val="22"/>
        </w:rPr>
      </w:pPr>
      <w:r w:rsidRPr="00AD6914">
        <w:rPr>
          <w:rFonts w:cstheme="minorHAnsi"/>
          <w:sz w:val="22"/>
          <w:szCs w:val="22"/>
        </w:rPr>
        <w:t xml:space="preserve">A strong answer for each of these points offers clear examples of your personal impact through a previous experience that could be from </w:t>
      </w:r>
      <w:proofErr w:type="gramStart"/>
      <w:r w:rsidRPr="00AD6914">
        <w:rPr>
          <w:rFonts w:cstheme="minorHAnsi"/>
          <w:sz w:val="22"/>
          <w:szCs w:val="22"/>
        </w:rPr>
        <w:t>a number of</w:t>
      </w:r>
      <w:proofErr w:type="gramEnd"/>
      <w:r w:rsidRPr="00AD6914">
        <w:rPr>
          <w:rFonts w:cstheme="minorHAnsi"/>
          <w:sz w:val="22"/>
          <w:szCs w:val="22"/>
        </w:rPr>
        <w:t xml:space="preserve"> different experiences such as, but not limited to a previous job, volunteering role or work at home. We advise before filling out the application form to reflect on how to relate your skills, </w:t>
      </w:r>
      <w:proofErr w:type="gramStart"/>
      <w:r w:rsidRPr="00AD6914">
        <w:rPr>
          <w:rFonts w:cstheme="minorHAnsi"/>
          <w:sz w:val="22"/>
          <w:szCs w:val="22"/>
        </w:rPr>
        <w:t>knowledge</w:t>
      </w:r>
      <w:proofErr w:type="gramEnd"/>
      <w:r w:rsidRPr="00AD6914">
        <w:rPr>
          <w:rFonts w:cstheme="minorHAnsi"/>
          <w:sz w:val="22"/>
          <w:szCs w:val="22"/>
        </w:rPr>
        <w:t xml:space="preserve"> and experience to each of the points assessed at application. The strongest applications detail how candidates meet </w:t>
      </w:r>
      <w:proofErr w:type="gramStart"/>
      <w:r w:rsidRPr="00AD6914">
        <w:rPr>
          <w:rFonts w:cstheme="minorHAnsi"/>
          <w:sz w:val="22"/>
          <w:szCs w:val="22"/>
        </w:rPr>
        <w:t>all of</w:t>
      </w:r>
      <w:proofErr w:type="gramEnd"/>
      <w:r w:rsidRPr="00AD6914">
        <w:rPr>
          <w:rFonts w:cstheme="minorHAnsi"/>
          <w:sz w:val="22"/>
          <w:szCs w:val="22"/>
        </w:rPr>
        <w:t xml:space="preserve"> the criteria, matching </w:t>
      </w:r>
      <w:r w:rsidRPr="00AD6914">
        <w:rPr>
          <w:rFonts w:cstheme="minorHAnsi"/>
          <w:sz w:val="22"/>
          <w:szCs w:val="22"/>
        </w:rPr>
        <w:lastRenderedPageBreak/>
        <w:t xml:space="preserve">transferable skills and experiences to the person specification with clear examples of your impact. Only information included in the application form will be considered when </w:t>
      </w:r>
      <w:proofErr w:type="gramStart"/>
      <w:r w:rsidRPr="00AD6914">
        <w:rPr>
          <w:rFonts w:cstheme="minorHAnsi"/>
          <w:sz w:val="22"/>
          <w:szCs w:val="22"/>
        </w:rPr>
        <w:t>making a decision</w:t>
      </w:r>
      <w:proofErr w:type="gramEnd"/>
      <w:r w:rsidRPr="00AD6914">
        <w:rPr>
          <w:rFonts w:cstheme="minorHAnsi"/>
          <w:sz w:val="22"/>
          <w:szCs w:val="22"/>
        </w:rPr>
        <w:t xml:space="preserve"> on shortlisting to interview.</w:t>
      </w:r>
    </w:p>
    <w:p w14:paraId="0B76EC7E" w14:textId="77777777" w:rsidR="003662D7" w:rsidRPr="00AD6914" w:rsidRDefault="003662D7" w:rsidP="003662D7">
      <w:pPr>
        <w:rPr>
          <w:rFonts w:cstheme="minorHAnsi"/>
          <w:sz w:val="22"/>
          <w:szCs w:val="22"/>
        </w:rPr>
      </w:pPr>
    </w:p>
    <w:p w14:paraId="6C5B5C43" w14:textId="77777777" w:rsidR="003662D7" w:rsidRPr="00AD6914" w:rsidRDefault="003662D7" w:rsidP="003662D7">
      <w:pPr>
        <w:rPr>
          <w:rFonts w:cstheme="minorHAnsi"/>
          <w:b/>
          <w:sz w:val="22"/>
          <w:szCs w:val="22"/>
        </w:rPr>
      </w:pPr>
      <w:r w:rsidRPr="00AD6914">
        <w:rPr>
          <w:rFonts w:cstheme="minorHAnsi"/>
          <w:b/>
          <w:sz w:val="22"/>
          <w:szCs w:val="22"/>
        </w:rPr>
        <w:t>Interview Process</w:t>
      </w:r>
    </w:p>
    <w:p w14:paraId="07EF62EA" w14:textId="77777777" w:rsidR="003662D7" w:rsidRPr="00AD6914" w:rsidRDefault="003662D7" w:rsidP="003662D7">
      <w:pPr>
        <w:rPr>
          <w:rFonts w:cstheme="minorHAnsi"/>
          <w:b/>
          <w:sz w:val="22"/>
          <w:szCs w:val="22"/>
        </w:rPr>
      </w:pPr>
    </w:p>
    <w:p w14:paraId="05B26621" w14:textId="77777777" w:rsidR="003662D7" w:rsidRPr="00AD6914" w:rsidRDefault="003662D7" w:rsidP="003662D7">
      <w:pPr>
        <w:rPr>
          <w:rFonts w:cstheme="minorHAnsi"/>
          <w:sz w:val="22"/>
          <w:szCs w:val="22"/>
        </w:rPr>
      </w:pPr>
      <w:r w:rsidRPr="00AD6914">
        <w:rPr>
          <w:rFonts w:cstheme="minorHAnsi"/>
          <w:sz w:val="22"/>
          <w:szCs w:val="22"/>
        </w:rPr>
        <w:t xml:space="preserve">Should you be invited to interview it is usual practice for us to contact references at this point unless you have asked us not to. There will be a standard interview with a selection panel that includes an elected officer and a Union staff member (usually the hiring manager). You will be notified of who is on the interview panel in advance. There may also be a task and/or presentation which you will also be advised of in advance.  We encourage you to still get in touch between being invited to interview and attending the interview with any questions you may have. </w:t>
      </w:r>
    </w:p>
    <w:p w14:paraId="2804BF87" w14:textId="77777777" w:rsidR="003662D7" w:rsidRPr="00AD6914" w:rsidRDefault="003662D7" w:rsidP="003662D7">
      <w:pPr>
        <w:rPr>
          <w:rFonts w:cstheme="minorHAnsi"/>
          <w:sz w:val="22"/>
          <w:szCs w:val="22"/>
        </w:rPr>
      </w:pPr>
    </w:p>
    <w:p w14:paraId="59347914" w14:textId="77777777" w:rsidR="003662D7" w:rsidRPr="00AD6914" w:rsidRDefault="003662D7" w:rsidP="003662D7">
      <w:pPr>
        <w:rPr>
          <w:rFonts w:cstheme="minorHAnsi"/>
          <w:sz w:val="22"/>
          <w:szCs w:val="22"/>
        </w:rPr>
      </w:pPr>
      <w:r w:rsidRPr="00AD6914">
        <w:rPr>
          <w:rFonts w:cstheme="minorHAnsi"/>
          <w:sz w:val="22"/>
          <w:szCs w:val="22"/>
        </w:rPr>
        <w:t>We offer feedback on request to all candidates who are invited to interview, regardless of whether you are successful.</w:t>
      </w:r>
    </w:p>
    <w:p w14:paraId="4D15E8B4" w14:textId="77777777" w:rsidR="003662D7" w:rsidRPr="00AD6914" w:rsidRDefault="003662D7" w:rsidP="003662D7">
      <w:pPr>
        <w:rPr>
          <w:rFonts w:cstheme="minorHAnsi"/>
          <w:sz w:val="22"/>
          <w:szCs w:val="22"/>
        </w:rPr>
      </w:pPr>
    </w:p>
    <w:p w14:paraId="5C8D2591" w14:textId="77777777" w:rsidR="003662D7" w:rsidRPr="00AD6914" w:rsidRDefault="003662D7" w:rsidP="003662D7">
      <w:pPr>
        <w:rPr>
          <w:rFonts w:cstheme="minorHAnsi"/>
          <w:b/>
          <w:sz w:val="22"/>
          <w:szCs w:val="22"/>
        </w:rPr>
      </w:pPr>
      <w:r w:rsidRPr="00AD6914">
        <w:rPr>
          <w:rFonts w:cstheme="minorHAnsi"/>
          <w:b/>
          <w:sz w:val="22"/>
          <w:szCs w:val="22"/>
        </w:rPr>
        <w:t>Further Information</w:t>
      </w:r>
    </w:p>
    <w:p w14:paraId="2DE72643" w14:textId="77777777" w:rsidR="003662D7" w:rsidRPr="00AD6914" w:rsidRDefault="003662D7" w:rsidP="003662D7">
      <w:pPr>
        <w:rPr>
          <w:rFonts w:cstheme="minorHAnsi"/>
          <w:b/>
          <w:sz w:val="22"/>
          <w:szCs w:val="22"/>
        </w:rPr>
      </w:pPr>
    </w:p>
    <w:p w14:paraId="17B3921D" w14:textId="77777777" w:rsidR="003662D7" w:rsidRPr="00AD6914" w:rsidRDefault="003662D7" w:rsidP="003662D7">
      <w:pPr>
        <w:rPr>
          <w:rStyle w:val="Hyperlink"/>
          <w:rFonts w:cstheme="minorHAnsi"/>
          <w:sz w:val="22"/>
          <w:szCs w:val="22"/>
        </w:rPr>
      </w:pPr>
      <w:r w:rsidRPr="00AD6914">
        <w:rPr>
          <w:rFonts w:cstheme="minorHAnsi"/>
          <w:sz w:val="22"/>
          <w:szCs w:val="22"/>
        </w:rPr>
        <w:t xml:space="preserve">Should you have any questions about the role please contact </w:t>
      </w:r>
      <w:r>
        <w:rPr>
          <w:rFonts w:cstheme="minorHAnsi"/>
          <w:sz w:val="22"/>
          <w:szCs w:val="22"/>
        </w:rPr>
        <w:t xml:space="preserve">Simon Law, Deputy General Manager </w:t>
      </w:r>
      <w:r w:rsidRPr="00AD6914">
        <w:rPr>
          <w:rFonts w:cstheme="minorHAnsi"/>
          <w:sz w:val="22"/>
          <w:szCs w:val="22"/>
        </w:rPr>
        <w:t xml:space="preserve">at Leeds Trinity Students’ Union by email </w:t>
      </w:r>
      <w:hyperlink r:id="rId6" w:history="1">
        <w:r w:rsidRPr="00AD6914">
          <w:rPr>
            <w:rStyle w:val="Hyperlink"/>
            <w:rFonts w:cstheme="minorHAnsi"/>
            <w:sz w:val="22"/>
            <w:szCs w:val="22"/>
          </w:rPr>
          <w:t>LTSUHR@leedstrinity.ac.uk</w:t>
        </w:r>
      </w:hyperlink>
    </w:p>
    <w:p w14:paraId="5EF917BC" w14:textId="77777777" w:rsidR="003662D7" w:rsidRPr="00AD6914" w:rsidRDefault="003662D7" w:rsidP="003662D7">
      <w:pPr>
        <w:rPr>
          <w:rStyle w:val="Hyperlink"/>
          <w:rFonts w:cstheme="minorHAnsi"/>
          <w:sz w:val="22"/>
          <w:szCs w:val="22"/>
        </w:rPr>
      </w:pPr>
    </w:p>
    <w:p w14:paraId="15105FCA" w14:textId="77777777" w:rsidR="003662D7" w:rsidRPr="00AD6914" w:rsidRDefault="003662D7" w:rsidP="003662D7">
      <w:pPr>
        <w:rPr>
          <w:rFonts w:cstheme="minorHAnsi"/>
          <w:sz w:val="22"/>
          <w:szCs w:val="22"/>
        </w:rPr>
      </w:pPr>
      <w:r w:rsidRPr="00AD6914">
        <w:rPr>
          <w:rFonts w:cstheme="minorHAnsi"/>
          <w:sz w:val="22"/>
          <w:szCs w:val="22"/>
        </w:rPr>
        <w:t xml:space="preserve">You can also find out more information about the organisation at </w:t>
      </w:r>
      <w:r w:rsidRPr="00AD6914">
        <w:rPr>
          <w:rFonts w:cstheme="minorHAnsi"/>
          <w:color w:val="0070C0"/>
          <w:sz w:val="22"/>
          <w:szCs w:val="22"/>
          <w:u w:val="single"/>
        </w:rPr>
        <w:t>www.ltsu.co.uk.</w:t>
      </w:r>
    </w:p>
    <w:p w14:paraId="2B912A6E" w14:textId="77777777" w:rsidR="003662D7" w:rsidRPr="003662D7" w:rsidRDefault="003662D7" w:rsidP="003662D7">
      <w:pPr>
        <w:rPr>
          <w:rFonts w:ascii="Arial" w:hAnsi="Arial" w:cs="Arial"/>
        </w:rPr>
      </w:pPr>
    </w:p>
    <w:sectPr w:rsidR="003662D7" w:rsidRPr="003662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32439"/>
    <w:multiLevelType w:val="hybridMultilevel"/>
    <w:tmpl w:val="C69247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7E502C"/>
    <w:multiLevelType w:val="hybridMultilevel"/>
    <w:tmpl w:val="F3A4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6227BA"/>
    <w:multiLevelType w:val="hybridMultilevel"/>
    <w:tmpl w:val="783CF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740EA8"/>
    <w:multiLevelType w:val="hybridMultilevel"/>
    <w:tmpl w:val="D5828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B64CCA"/>
    <w:multiLevelType w:val="hybridMultilevel"/>
    <w:tmpl w:val="61F42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780FBC"/>
    <w:multiLevelType w:val="hybridMultilevel"/>
    <w:tmpl w:val="B47E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082"/>
    <w:rsid w:val="00084D35"/>
    <w:rsid w:val="001559D9"/>
    <w:rsid w:val="00253943"/>
    <w:rsid w:val="003662D7"/>
    <w:rsid w:val="00532A5B"/>
    <w:rsid w:val="00567003"/>
    <w:rsid w:val="00670D0C"/>
    <w:rsid w:val="006B5BEB"/>
    <w:rsid w:val="00726BDE"/>
    <w:rsid w:val="007A3088"/>
    <w:rsid w:val="00852660"/>
    <w:rsid w:val="009D0390"/>
    <w:rsid w:val="00A20C50"/>
    <w:rsid w:val="00AC5657"/>
    <w:rsid w:val="00CE07EE"/>
    <w:rsid w:val="00F92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B5C8D"/>
  <w15:chartTrackingRefBased/>
  <w15:docId w15:val="{6F6A8BE4-F5B8-4631-8EE0-9FA847E25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08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082"/>
    <w:pPr>
      <w:ind w:left="720"/>
      <w:contextualSpacing/>
    </w:pPr>
  </w:style>
  <w:style w:type="table" w:styleId="TableGrid">
    <w:name w:val="Table Grid"/>
    <w:basedOn w:val="TableNormal"/>
    <w:uiPriority w:val="39"/>
    <w:rsid w:val="00F92082"/>
    <w:pPr>
      <w:spacing w:after="0" w:line="240" w:lineRule="auto"/>
    </w:pPr>
    <w:rPr>
      <w:rFonts w:ascii="Arial" w:hAnsi="Arial" w:cs="Tahoma"/>
      <w:b/>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390"/>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3662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TSUHR@leedstrinity.ac.uk" TargetMode="External"/><Relationship Id="rId5" Type="http://schemas.openxmlformats.org/officeDocument/2006/relationships/hyperlink" Target="mailto:LTSUHR@leedstrinity.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Leeds Trinity University</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Law</dc:creator>
  <cp:keywords/>
  <dc:description/>
  <cp:lastModifiedBy>Simon Law</cp:lastModifiedBy>
  <cp:revision>4</cp:revision>
  <dcterms:created xsi:type="dcterms:W3CDTF">2021-11-23T16:53:00Z</dcterms:created>
  <dcterms:modified xsi:type="dcterms:W3CDTF">2021-11-23T17:15:00Z</dcterms:modified>
</cp:coreProperties>
</file>